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98" w:rsidRPr="00931D4C" w:rsidRDefault="00943F98" w:rsidP="008C7DBE">
      <w:pPr>
        <w:jc w:val="center"/>
        <w:rPr>
          <w:rFonts w:ascii="黑体" w:eastAsia="黑体" w:cs="Times New Roman"/>
          <w:b/>
          <w:bCs/>
          <w:color w:val="000000"/>
          <w:sz w:val="32"/>
          <w:szCs w:val="32"/>
        </w:rPr>
      </w:pPr>
      <w:r w:rsidRPr="00931D4C">
        <w:rPr>
          <w:rFonts w:ascii="黑体" w:eastAsia="黑体" w:cs="黑体" w:hint="eastAsia"/>
          <w:b/>
          <w:bCs/>
          <w:color w:val="000000"/>
          <w:sz w:val="32"/>
          <w:szCs w:val="32"/>
        </w:rPr>
        <w:t>第四届语言学与华语二语教学国际</w:t>
      </w:r>
      <w:r>
        <w:rPr>
          <w:rFonts w:ascii="黑体" w:eastAsia="黑体" w:cs="黑体" w:hint="eastAsia"/>
          <w:b/>
          <w:bCs/>
          <w:color w:val="000000"/>
          <w:sz w:val="32"/>
          <w:szCs w:val="32"/>
        </w:rPr>
        <w:t>学术</w:t>
      </w:r>
      <w:r w:rsidRPr="00931D4C">
        <w:rPr>
          <w:rFonts w:ascii="黑体" w:eastAsia="黑体" w:cs="黑体" w:hint="eastAsia"/>
          <w:b/>
          <w:bCs/>
          <w:color w:val="000000"/>
          <w:sz w:val="32"/>
          <w:szCs w:val="32"/>
        </w:rPr>
        <w:t>研讨会</w:t>
      </w:r>
    </w:p>
    <w:p w:rsidR="00943F98" w:rsidRPr="00931D4C" w:rsidRDefault="00943F98" w:rsidP="008C7DBE">
      <w:pPr>
        <w:jc w:val="center"/>
        <w:rPr>
          <w:rFonts w:ascii="黑体" w:eastAsia="黑体" w:cs="Times New Roman"/>
          <w:b/>
          <w:bCs/>
          <w:color w:val="000000"/>
          <w:sz w:val="32"/>
          <w:szCs w:val="32"/>
        </w:rPr>
      </w:pPr>
      <w:r w:rsidRPr="00931D4C">
        <w:rPr>
          <w:rFonts w:ascii="黑体" w:eastAsia="黑体" w:cs="黑体" w:hint="eastAsia"/>
          <w:b/>
          <w:bCs/>
          <w:color w:val="000000"/>
          <w:sz w:val="32"/>
          <w:szCs w:val="32"/>
        </w:rPr>
        <w:t>“国际汉语教学理论与实践创新”</w:t>
      </w:r>
      <w:r w:rsidRPr="00931D4C">
        <w:rPr>
          <w:rFonts w:ascii="黑体" w:eastAsia="黑体" w:cs="黑体"/>
          <w:b/>
          <w:bCs/>
          <w:color w:val="000000"/>
          <w:sz w:val="32"/>
          <w:szCs w:val="32"/>
        </w:rPr>
        <w:t xml:space="preserve"> </w:t>
      </w:r>
    </w:p>
    <w:p w:rsidR="00943F98" w:rsidRDefault="00943F98" w:rsidP="008C7DBE">
      <w:pPr>
        <w:jc w:val="center"/>
        <w:rPr>
          <w:rFonts w:ascii="黑体" w:eastAsia="黑体" w:cs="黑体"/>
          <w:b/>
          <w:bCs/>
          <w:color w:val="000000"/>
          <w:sz w:val="32"/>
          <w:szCs w:val="32"/>
        </w:rPr>
      </w:pPr>
      <w:r w:rsidRPr="00931D4C">
        <w:rPr>
          <w:rFonts w:ascii="黑体" w:eastAsia="黑体" w:cs="黑体" w:hint="eastAsia"/>
          <w:b/>
          <w:bCs/>
          <w:color w:val="000000"/>
          <w:sz w:val="32"/>
          <w:szCs w:val="32"/>
        </w:rPr>
        <w:t>第</w:t>
      </w:r>
      <w:r>
        <w:rPr>
          <w:rFonts w:ascii="黑体" w:eastAsia="黑体" w:cs="黑体"/>
          <w:b/>
          <w:bCs/>
          <w:color w:val="000000"/>
          <w:sz w:val="32"/>
          <w:szCs w:val="32"/>
        </w:rPr>
        <w:t>2</w:t>
      </w:r>
      <w:r w:rsidRPr="00931D4C">
        <w:rPr>
          <w:rFonts w:ascii="黑体" w:eastAsia="黑体" w:cs="黑体" w:hint="eastAsia"/>
          <w:b/>
          <w:bCs/>
          <w:color w:val="000000"/>
          <w:sz w:val="32"/>
          <w:szCs w:val="32"/>
        </w:rPr>
        <w:t>号通知</w:t>
      </w:r>
    </w:p>
    <w:p w:rsidR="00943F98" w:rsidRPr="008808F8" w:rsidRDefault="00943F98" w:rsidP="008808F8">
      <w:pPr>
        <w:rPr>
          <w:rFonts w:ascii="黑体" w:eastAsia="黑体" w:cs="黑体"/>
          <w:b/>
          <w:bCs/>
          <w:color w:val="000000"/>
          <w:sz w:val="32"/>
          <w:szCs w:val="32"/>
        </w:rPr>
      </w:pPr>
    </w:p>
    <w:p w:rsidR="00943F98" w:rsidRPr="00155D34" w:rsidRDefault="00943F98" w:rsidP="001346FD">
      <w:pPr>
        <w:rPr>
          <w:rFonts w:ascii="黑体" w:eastAsia="黑体" w:hAnsi="宋体" w:cs="黑体"/>
          <w:b/>
          <w:bCs/>
          <w:color w:val="000000"/>
          <w:sz w:val="30"/>
          <w:szCs w:val="30"/>
        </w:rPr>
      </w:pPr>
      <w:r>
        <w:rPr>
          <w:rFonts w:ascii="黑体" w:eastAsia="黑体" w:hAnsi="宋体" w:cs="黑体"/>
          <w:b/>
          <w:bCs/>
          <w:color w:val="000000"/>
          <w:sz w:val="32"/>
          <w:szCs w:val="32"/>
        </w:rPr>
        <w:t xml:space="preserve">   </w:t>
      </w:r>
      <w:r w:rsidRPr="00155D34">
        <w:rPr>
          <w:rFonts w:ascii="黑体" w:eastAsia="黑体" w:hAnsi="宋体" w:cs="黑体" w:hint="eastAsia"/>
          <w:b/>
          <w:bCs/>
          <w:color w:val="000000"/>
          <w:sz w:val="30"/>
          <w:szCs w:val="30"/>
        </w:rPr>
        <w:t>由“华语二语教研学会”（</w:t>
      </w:r>
      <w:r w:rsidRPr="00155D34">
        <w:rPr>
          <w:rFonts w:ascii="黑体" w:eastAsia="黑体" w:hAnsi="宋体" w:cs="黑体"/>
          <w:b/>
          <w:bCs/>
          <w:color w:val="000000"/>
          <w:sz w:val="30"/>
          <w:szCs w:val="30"/>
        </w:rPr>
        <w:t>The Chinese as a Second Language Teaching And Research Society [CSLTARS]</w:t>
      </w:r>
      <w:r w:rsidRPr="00155D34">
        <w:rPr>
          <w:rFonts w:ascii="黑体" w:eastAsia="黑体" w:hAnsi="宋体" w:cs="黑体" w:hint="eastAsia"/>
          <w:b/>
          <w:bCs/>
          <w:color w:val="000000"/>
          <w:sz w:val="30"/>
          <w:szCs w:val="30"/>
        </w:rPr>
        <w:t>）主办，中央民族大学国际教育学院承办的第四届语言学与华语二语教学国际</w:t>
      </w:r>
      <w:r>
        <w:rPr>
          <w:rFonts w:ascii="黑体" w:eastAsia="黑体" w:hAnsi="宋体" w:cs="黑体" w:hint="eastAsia"/>
          <w:b/>
          <w:bCs/>
          <w:color w:val="000000"/>
          <w:sz w:val="30"/>
          <w:szCs w:val="30"/>
        </w:rPr>
        <w:t>学术</w:t>
      </w:r>
      <w:r w:rsidRPr="00155D34">
        <w:rPr>
          <w:rFonts w:ascii="黑体" w:eastAsia="黑体" w:hAnsi="宋体" w:cs="黑体" w:hint="eastAsia"/>
          <w:b/>
          <w:bCs/>
          <w:color w:val="000000"/>
          <w:sz w:val="30"/>
          <w:szCs w:val="30"/>
        </w:rPr>
        <w:t>研讨会，将于</w:t>
      </w:r>
      <w:smartTag w:uri="urn:schemas-microsoft-com:office:smarttags" w:element="chsdate">
        <w:smartTagPr>
          <w:attr w:name="IsROCDate" w:val="False"/>
          <w:attr w:name="IsLunarDate" w:val="False"/>
          <w:attr w:name="Day" w:val="18"/>
          <w:attr w:name="Month" w:val="5"/>
          <w:attr w:name="Year" w:val="2014"/>
        </w:smartTagPr>
        <w:r w:rsidRPr="00155D34">
          <w:rPr>
            <w:rFonts w:ascii="黑体" w:eastAsia="黑体" w:hAnsi="宋体" w:cs="黑体"/>
            <w:b/>
            <w:bCs/>
            <w:color w:val="000000"/>
            <w:sz w:val="30"/>
            <w:szCs w:val="30"/>
          </w:rPr>
          <w:t>2014</w:t>
        </w:r>
        <w:r w:rsidRPr="00155D34">
          <w:rPr>
            <w:rFonts w:ascii="黑体" w:eastAsia="黑体" w:hAnsi="宋体" w:cs="黑体" w:hint="eastAsia"/>
            <w:b/>
            <w:bCs/>
            <w:color w:val="000000"/>
            <w:sz w:val="30"/>
            <w:szCs w:val="30"/>
          </w:rPr>
          <w:t>年</w:t>
        </w:r>
        <w:r w:rsidRPr="00155D34">
          <w:rPr>
            <w:rFonts w:ascii="黑体" w:eastAsia="黑体" w:hAnsi="宋体" w:cs="黑体"/>
            <w:b/>
            <w:bCs/>
            <w:color w:val="000000"/>
            <w:sz w:val="30"/>
            <w:szCs w:val="30"/>
          </w:rPr>
          <w:t>5</w:t>
        </w:r>
        <w:r w:rsidRPr="00155D34">
          <w:rPr>
            <w:rFonts w:ascii="黑体" w:eastAsia="黑体" w:hAnsi="宋体" w:cs="黑体" w:hint="eastAsia"/>
            <w:b/>
            <w:bCs/>
            <w:color w:val="000000"/>
            <w:sz w:val="30"/>
            <w:szCs w:val="30"/>
          </w:rPr>
          <w:t>月</w:t>
        </w:r>
        <w:r w:rsidRPr="00155D34">
          <w:rPr>
            <w:rFonts w:ascii="黑体" w:eastAsia="黑体" w:hAnsi="宋体" w:cs="黑体"/>
            <w:b/>
            <w:bCs/>
            <w:color w:val="000000"/>
            <w:sz w:val="30"/>
            <w:szCs w:val="30"/>
          </w:rPr>
          <w:t>18</w:t>
        </w:r>
        <w:r w:rsidRPr="00155D34">
          <w:rPr>
            <w:rFonts w:ascii="黑体" w:eastAsia="黑体" w:hAnsi="宋体" w:cs="黑体" w:hint="eastAsia"/>
            <w:b/>
            <w:bCs/>
            <w:color w:val="000000"/>
            <w:sz w:val="30"/>
            <w:szCs w:val="30"/>
          </w:rPr>
          <w:t>日</w:t>
        </w:r>
      </w:smartTag>
      <w:r w:rsidRPr="00155D34">
        <w:rPr>
          <w:rFonts w:ascii="黑体" w:eastAsia="黑体" w:hAnsi="宋体" w:cs="黑体" w:hint="eastAsia"/>
          <w:b/>
          <w:bCs/>
          <w:color w:val="000000"/>
          <w:sz w:val="30"/>
          <w:szCs w:val="30"/>
        </w:rPr>
        <w:t>（星期日），在中央民族大学文华楼一层报告厅举行。</w:t>
      </w:r>
      <w:r>
        <w:rPr>
          <w:rFonts w:ascii="黑体" w:eastAsia="黑体" w:hAnsi="宋体" w:cs="黑体" w:hint="eastAsia"/>
          <w:b/>
          <w:bCs/>
          <w:color w:val="000000"/>
          <w:sz w:val="30"/>
          <w:szCs w:val="30"/>
        </w:rPr>
        <w:t>会议时间上午</w:t>
      </w:r>
      <w:r>
        <w:rPr>
          <w:rFonts w:ascii="黑体" w:eastAsia="黑体" w:hAnsi="宋体" w:cs="黑体"/>
          <w:b/>
          <w:bCs/>
          <w:color w:val="000000"/>
          <w:sz w:val="30"/>
          <w:szCs w:val="30"/>
        </w:rPr>
        <w:t>8</w:t>
      </w:r>
      <w:r>
        <w:rPr>
          <w:rFonts w:ascii="黑体" w:eastAsia="黑体" w:hAnsi="宋体" w:cs="黑体" w:hint="eastAsia"/>
          <w:b/>
          <w:bCs/>
          <w:color w:val="000000"/>
          <w:sz w:val="30"/>
          <w:szCs w:val="30"/>
        </w:rPr>
        <w:t>：</w:t>
      </w:r>
      <w:r>
        <w:rPr>
          <w:rFonts w:ascii="黑体" w:eastAsia="黑体" w:hAnsi="宋体" w:cs="黑体"/>
          <w:b/>
          <w:bCs/>
          <w:color w:val="000000"/>
          <w:sz w:val="30"/>
          <w:szCs w:val="30"/>
        </w:rPr>
        <w:t>30</w:t>
      </w:r>
      <w:r>
        <w:rPr>
          <w:rFonts w:ascii="黑体" w:eastAsia="黑体" w:hAnsi="宋体" w:cs="黑体"/>
          <w:b/>
          <w:bCs/>
          <w:color w:val="000000"/>
          <w:sz w:val="30"/>
          <w:szCs w:val="30"/>
        </w:rPr>
        <w:t>—</w:t>
      </w:r>
      <w:r>
        <w:rPr>
          <w:rFonts w:ascii="黑体" w:eastAsia="黑体" w:hAnsi="宋体" w:cs="黑体"/>
          <w:b/>
          <w:bCs/>
          <w:color w:val="000000"/>
          <w:sz w:val="30"/>
          <w:szCs w:val="30"/>
        </w:rPr>
        <w:t>12</w:t>
      </w:r>
      <w:r>
        <w:rPr>
          <w:rFonts w:ascii="黑体" w:eastAsia="黑体" w:hAnsi="宋体" w:cs="黑体" w:hint="eastAsia"/>
          <w:b/>
          <w:bCs/>
          <w:color w:val="000000"/>
          <w:sz w:val="30"/>
          <w:szCs w:val="30"/>
        </w:rPr>
        <w:t>：</w:t>
      </w:r>
      <w:r>
        <w:rPr>
          <w:rFonts w:ascii="黑体" w:eastAsia="黑体" w:hAnsi="宋体" w:cs="黑体"/>
          <w:b/>
          <w:bCs/>
          <w:color w:val="000000"/>
          <w:sz w:val="30"/>
          <w:szCs w:val="30"/>
        </w:rPr>
        <w:t>00</w:t>
      </w:r>
      <w:r>
        <w:rPr>
          <w:rFonts w:ascii="黑体" w:eastAsia="黑体" w:hAnsi="宋体" w:cs="黑体" w:hint="eastAsia"/>
          <w:b/>
          <w:bCs/>
          <w:color w:val="000000"/>
          <w:sz w:val="30"/>
          <w:szCs w:val="30"/>
        </w:rPr>
        <w:t>，下午</w:t>
      </w:r>
      <w:r>
        <w:rPr>
          <w:rFonts w:ascii="黑体" w:eastAsia="黑体" w:hAnsi="宋体" w:cs="黑体"/>
          <w:b/>
          <w:bCs/>
          <w:color w:val="000000"/>
          <w:sz w:val="30"/>
          <w:szCs w:val="30"/>
        </w:rPr>
        <w:t>1</w:t>
      </w:r>
      <w:r>
        <w:rPr>
          <w:rFonts w:ascii="黑体" w:eastAsia="黑体" w:hAnsi="宋体" w:cs="黑体" w:hint="eastAsia"/>
          <w:b/>
          <w:bCs/>
          <w:color w:val="000000"/>
          <w:sz w:val="30"/>
          <w:szCs w:val="30"/>
        </w:rPr>
        <w:t>：</w:t>
      </w:r>
      <w:r>
        <w:rPr>
          <w:rFonts w:ascii="黑体" w:eastAsia="黑体" w:hAnsi="宋体" w:cs="黑体"/>
          <w:b/>
          <w:bCs/>
          <w:color w:val="000000"/>
          <w:sz w:val="30"/>
          <w:szCs w:val="30"/>
        </w:rPr>
        <w:t>30</w:t>
      </w:r>
      <w:r>
        <w:rPr>
          <w:rFonts w:ascii="黑体" w:eastAsia="黑体" w:hAnsi="宋体" w:cs="黑体"/>
          <w:b/>
          <w:bCs/>
          <w:color w:val="000000"/>
          <w:sz w:val="30"/>
          <w:szCs w:val="30"/>
        </w:rPr>
        <w:t>—</w:t>
      </w:r>
      <w:r>
        <w:rPr>
          <w:rFonts w:ascii="黑体" w:eastAsia="黑体" w:hAnsi="宋体" w:cs="黑体"/>
          <w:b/>
          <w:bCs/>
          <w:color w:val="000000"/>
          <w:sz w:val="30"/>
          <w:szCs w:val="30"/>
        </w:rPr>
        <w:t>5</w:t>
      </w:r>
      <w:r>
        <w:rPr>
          <w:rFonts w:ascii="黑体" w:eastAsia="黑体" w:hAnsi="宋体" w:cs="黑体" w:hint="eastAsia"/>
          <w:b/>
          <w:bCs/>
          <w:color w:val="000000"/>
          <w:sz w:val="30"/>
          <w:szCs w:val="30"/>
        </w:rPr>
        <w:t>：</w:t>
      </w:r>
      <w:r>
        <w:rPr>
          <w:rFonts w:ascii="黑体" w:eastAsia="黑体" w:hAnsi="宋体" w:cs="黑体"/>
          <w:b/>
          <w:bCs/>
          <w:color w:val="000000"/>
          <w:sz w:val="30"/>
          <w:szCs w:val="30"/>
        </w:rPr>
        <w:t>00</w:t>
      </w:r>
      <w:r>
        <w:rPr>
          <w:rFonts w:ascii="黑体" w:eastAsia="黑体" w:hAnsi="宋体" w:cs="黑体" w:hint="eastAsia"/>
          <w:b/>
          <w:bCs/>
          <w:color w:val="000000"/>
          <w:sz w:val="30"/>
          <w:szCs w:val="30"/>
        </w:rPr>
        <w:t>。</w:t>
      </w:r>
      <w:r>
        <w:rPr>
          <w:rFonts w:ascii="黑体" w:eastAsia="黑体" w:hAnsi="宋体" w:cs="黑体"/>
          <w:b/>
          <w:bCs/>
          <w:color w:val="000000"/>
          <w:sz w:val="30"/>
          <w:szCs w:val="30"/>
        </w:rPr>
        <w:t xml:space="preserve"> </w:t>
      </w:r>
    </w:p>
    <w:p w:rsidR="00943F98" w:rsidRDefault="00943F98" w:rsidP="00C42978">
      <w:pPr>
        <w:ind w:firstLineChars="200" w:firstLine="31680"/>
        <w:rPr>
          <w:rFonts w:ascii="黑体" w:eastAsia="黑体" w:hAnsi="宋体" w:cs="黑体"/>
          <w:b/>
          <w:bCs/>
          <w:color w:val="000000"/>
          <w:sz w:val="30"/>
          <w:szCs w:val="30"/>
        </w:rPr>
      </w:pPr>
      <w:r w:rsidRPr="00155D34">
        <w:rPr>
          <w:rFonts w:ascii="黑体" w:eastAsia="黑体" w:hAnsi="宋体" w:cs="黑体" w:hint="eastAsia"/>
          <w:b/>
          <w:bCs/>
          <w:color w:val="000000"/>
          <w:sz w:val="30"/>
          <w:szCs w:val="30"/>
        </w:rPr>
        <w:t>本次研讨会以高级论坛形式举行，特邀专家报告论文与听众讨论相结合，一般参会者不安排报告论文</w:t>
      </w:r>
      <w:r>
        <w:rPr>
          <w:rFonts w:ascii="黑体" w:eastAsia="黑体" w:hAnsi="宋体" w:cs="黑体" w:hint="eastAsia"/>
          <w:b/>
          <w:bCs/>
          <w:color w:val="000000"/>
          <w:sz w:val="30"/>
          <w:szCs w:val="30"/>
        </w:rPr>
        <w:t>，但可提交论文，优秀论文可收入会议论文集出版</w:t>
      </w:r>
      <w:r w:rsidRPr="00155D34">
        <w:rPr>
          <w:rFonts w:ascii="黑体" w:eastAsia="黑体" w:hAnsi="宋体" w:cs="黑体" w:hint="eastAsia"/>
          <w:b/>
          <w:bCs/>
          <w:color w:val="000000"/>
          <w:sz w:val="30"/>
          <w:szCs w:val="30"/>
        </w:rPr>
        <w:t>。会务组邀请</w:t>
      </w:r>
      <w:r w:rsidRPr="00155D34">
        <w:rPr>
          <w:rFonts w:ascii="黑体" w:eastAsia="黑体" w:hAnsi="宋体" w:cs="黑体"/>
          <w:b/>
          <w:bCs/>
          <w:color w:val="000000"/>
          <w:sz w:val="30"/>
          <w:szCs w:val="30"/>
        </w:rPr>
        <w:t>10</w:t>
      </w:r>
      <w:r w:rsidRPr="00155D34">
        <w:rPr>
          <w:rFonts w:ascii="黑体" w:eastAsia="黑体" w:hAnsi="宋体" w:cs="黑体" w:hint="eastAsia"/>
          <w:b/>
          <w:bCs/>
          <w:color w:val="000000"/>
          <w:sz w:val="30"/>
          <w:szCs w:val="30"/>
        </w:rPr>
        <w:t>位国内外著名学者担任大会报告人，每位特邀专家报告论文</w:t>
      </w:r>
      <w:r w:rsidRPr="00155D34">
        <w:rPr>
          <w:rFonts w:ascii="黑体" w:eastAsia="黑体" w:hAnsi="宋体" w:cs="黑体"/>
          <w:b/>
          <w:bCs/>
          <w:color w:val="000000"/>
          <w:sz w:val="30"/>
          <w:szCs w:val="30"/>
        </w:rPr>
        <w:t>30</w:t>
      </w:r>
      <w:r w:rsidRPr="00155D34">
        <w:rPr>
          <w:rFonts w:ascii="黑体" w:eastAsia="黑体" w:hAnsi="宋体" w:cs="黑体" w:hint="eastAsia"/>
          <w:b/>
          <w:bCs/>
          <w:color w:val="000000"/>
          <w:sz w:val="30"/>
          <w:szCs w:val="30"/>
        </w:rPr>
        <w:t>分钟，互动讨论</w:t>
      </w:r>
      <w:r w:rsidRPr="00155D34">
        <w:rPr>
          <w:rFonts w:ascii="黑体" w:eastAsia="黑体" w:hAnsi="宋体" w:cs="黑体"/>
          <w:b/>
          <w:bCs/>
          <w:color w:val="000000"/>
          <w:sz w:val="30"/>
          <w:szCs w:val="30"/>
        </w:rPr>
        <w:t>10</w:t>
      </w:r>
      <w:r w:rsidRPr="00155D34">
        <w:rPr>
          <w:rFonts w:ascii="黑体" w:eastAsia="黑体" w:hAnsi="宋体" w:cs="黑体" w:hint="eastAsia"/>
          <w:b/>
          <w:bCs/>
          <w:color w:val="000000"/>
          <w:sz w:val="30"/>
          <w:szCs w:val="30"/>
        </w:rPr>
        <w:t>分钟。</w:t>
      </w:r>
    </w:p>
    <w:p w:rsidR="00943F98" w:rsidRPr="00155D34" w:rsidRDefault="00943F98" w:rsidP="00C42978">
      <w:pPr>
        <w:ind w:firstLineChars="200" w:firstLine="31680"/>
        <w:rPr>
          <w:rFonts w:ascii="黑体" w:eastAsia="黑体" w:hAnsi="宋体" w:cs="黑体"/>
          <w:b/>
          <w:bCs/>
          <w:color w:val="000000"/>
          <w:sz w:val="30"/>
          <w:szCs w:val="30"/>
        </w:rPr>
      </w:pPr>
      <w:r w:rsidRPr="00155D34">
        <w:rPr>
          <w:rFonts w:ascii="黑体" w:eastAsia="黑体" w:hAnsi="宋体" w:cs="黑体" w:hint="eastAsia"/>
          <w:b/>
          <w:bCs/>
          <w:color w:val="000000"/>
          <w:sz w:val="30"/>
          <w:szCs w:val="30"/>
        </w:rPr>
        <w:t>此次会议，中央民族大学国际教育学院负责大会报告专家在北京参会期</w:t>
      </w:r>
      <w:r>
        <w:rPr>
          <w:rFonts w:ascii="黑体" w:eastAsia="黑体" w:hAnsi="宋体" w:cs="黑体" w:hint="eastAsia"/>
          <w:b/>
          <w:bCs/>
          <w:color w:val="000000"/>
          <w:sz w:val="30"/>
          <w:szCs w:val="30"/>
        </w:rPr>
        <w:t>间的食宿。</w:t>
      </w:r>
      <w:r w:rsidRPr="00155D34">
        <w:rPr>
          <w:rFonts w:ascii="黑体" w:eastAsia="黑体" w:hAnsi="宋体" w:cs="黑体" w:hint="eastAsia"/>
          <w:b/>
          <w:bCs/>
          <w:color w:val="000000"/>
          <w:sz w:val="30"/>
          <w:szCs w:val="30"/>
        </w:rPr>
        <w:t>往返旅费（含国际国内旅费）请各位专家自理。</w:t>
      </w:r>
    </w:p>
    <w:p w:rsidR="00943F98" w:rsidRDefault="00943F98" w:rsidP="000B04F2">
      <w:pPr>
        <w:rPr>
          <w:rFonts w:ascii="黑体" w:eastAsia="黑体" w:hAnsi="宋体" w:cs="黑体"/>
          <w:b/>
          <w:bCs/>
          <w:color w:val="000000"/>
          <w:sz w:val="30"/>
          <w:szCs w:val="30"/>
        </w:rPr>
      </w:pPr>
      <w:r w:rsidRPr="00155D34">
        <w:rPr>
          <w:rFonts w:ascii="黑体" w:eastAsia="黑体" w:hAnsi="宋体" w:cs="黑体"/>
          <w:b/>
          <w:bCs/>
          <w:color w:val="000000"/>
          <w:sz w:val="30"/>
          <w:szCs w:val="30"/>
        </w:rPr>
        <w:t xml:space="preserve">   </w:t>
      </w:r>
      <w:r>
        <w:rPr>
          <w:rFonts w:ascii="黑体" w:eastAsia="黑体" w:hAnsi="宋体" w:cs="黑体" w:hint="eastAsia"/>
          <w:b/>
          <w:bCs/>
          <w:color w:val="000000"/>
          <w:sz w:val="30"/>
          <w:szCs w:val="30"/>
        </w:rPr>
        <w:t>本会欢迎对会议主题有兴趣的教师和研究生参会，参会人员不收取会务</w:t>
      </w:r>
      <w:r w:rsidRPr="00155D34">
        <w:rPr>
          <w:rFonts w:ascii="黑体" w:eastAsia="黑体" w:hAnsi="宋体" w:cs="黑体" w:hint="eastAsia"/>
          <w:b/>
          <w:bCs/>
          <w:color w:val="000000"/>
          <w:sz w:val="30"/>
          <w:szCs w:val="30"/>
        </w:rPr>
        <w:t>费，其他费用自理</w:t>
      </w:r>
      <w:r>
        <w:rPr>
          <w:rFonts w:ascii="黑体" w:eastAsia="黑体" w:hAnsi="宋体" w:cs="黑体" w:hint="eastAsia"/>
          <w:b/>
          <w:bCs/>
          <w:color w:val="000000"/>
          <w:sz w:val="30"/>
          <w:szCs w:val="30"/>
        </w:rPr>
        <w:t>（会议当天午餐由我院免费提供，但需提前参会确认）。住宿安排在</w:t>
      </w:r>
      <w:r w:rsidRPr="00155D34">
        <w:rPr>
          <w:rFonts w:ascii="黑体" w:eastAsia="黑体" w:hAnsi="宋体" w:cs="黑体" w:hint="eastAsia"/>
          <w:b/>
          <w:bCs/>
          <w:color w:val="000000"/>
          <w:sz w:val="30"/>
          <w:szCs w:val="30"/>
        </w:rPr>
        <w:t>湖北大厦</w:t>
      </w:r>
      <w:r>
        <w:rPr>
          <w:rFonts w:ascii="黑体" w:eastAsia="黑体" w:hAnsi="宋体" w:cs="黑体" w:hint="eastAsia"/>
          <w:b/>
          <w:bCs/>
          <w:color w:val="000000"/>
          <w:sz w:val="30"/>
          <w:szCs w:val="30"/>
        </w:rPr>
        <w:t>（</w:t>
      </w:r>
      <w:r w:rsidRPr="00155D34">
        <w:rPr>
          <w:rFonts w:ascii="黑体" w:eastAsia="黑体" w:hint="eastAsia"/>
          <w:b/>
          <w:color w:val="333333"/>
          <w:sz w:val="30"/>
          <w:szCs w:val="30"/>
          <w:shd w:val="clear" w:color="auto" w:fill="FFFFFF"/>
        </w:rPr>
        <w:t>中央民族大学</w:t>
      </w:r>
      <w:r>
        <w:rPr>
          <w:rFonts w:ascii="黑体" w:eastAsia="黑体" w:hint="eastAsia"/>
          <w:b/>
          <w:color w:val="333333"/>
          <w:sz w:val="30"/>
          <w:szCs w:val="30"/>
          <w:shd w:val="clear" w:color="auto" w:fill="FFFFFF"/>
        </w:rPr>
        <w:t>正门对面）。</w:t>
      </w:r>
      <w:r w:rsidRPr="00155D34">
        <w:rPr>
          <w:rFonts w:ascii="黑体" w:eastAsia="黑体" w:hint="eastAsia"/>
          <w:b/>
          <w:color w:val="333333"/>
          <w:sz w:val="30"/>
          <w:szCs w:val="30"/>
          <w:shd w:val="clear" w:color="auto" w:fill="FFFFFF"/>
        </w:rPr>
        <w:t>住宿费用为；标准间</w:t>
      </w:r>
      <w:r>
        <w:rPr>
          <w:rFonts w:ascii="黑体" w:eastAsia="黑体" w:hint="eastAsia"/>
          <w:b/>
          <w:color w:val="333333"/>
          <w:sz w:val="30"/>
          <w:szCs w:val="30"/>
          <w:shd w:val="clear" w:color="auto" w:fill="FFFFFF"/>
        </w:rPr>
        <w:t>优惠价格</w:t>
      </w:r>
      <w:r w:rsidRPr="00155D34">
        <w:rPr>
          <w:rFonts w:ascii="黑体" w:eastAsia="黑体"/>
          <w:b/>
          <w:color w:val="333333"/>
          <w:sz w:val="30"/>
          <w:szCs w:val="30"/>
          <w:shd w:val="clear" w:color="auto" w:fill="FFFFFF"/>
        </w:rPr>
        <w:t>400</w:t>
      </w:r>
      <w:r>
        <w:rPr>
          <w:rFonts w:ascii="黑体" w:eastAsia="黑体" w:hint="eastAsia"/>
          <w:b/>
          <w:color w:val="333333"/>
          <w:sz w:val="30"/>
          <w:szCs w:val="30"/>
          <w:shd w:val="clear" w:color="auto" w:fill="FFFFFF"/>
        </w:rPr>
        <w:t>元（不含</w:t>
      </w:r>
      <w:r w:rsidRPr="00155D34">
        <w:rPr>
          <w:rFonts w:ascii="黑体" w:eastAsia="黑体" w:hint="eastAsia"/>
          <w:b/>
          <w:color w:val="333333"/>
          <w:sz w:val="30"/>
          <w:szCs w:val="30"/>
          <w:shd w:val="clear" w:color="auto" w:fill="FFFFFF"/>
        </w:rPr>
        <w:t>早餐），单人大床</w:t>
      </w:r>
      <w:r>
        <w:rPr>
          <w:rFonts w:ascii="黑体" w:eastAsia="黑体" w:hint="eastAsia"/>
          <w:b/>
          <w:color w:val="333333"/>
          <w:sz w:val="30"/>
          <w:szCs w:val="30"/>
          <w:shd w:val="clear" w:color="auto" w:fill="FFFFFF"/>
        </w:rPr>
        <w:t>优惠价格</w:t>
      </w:r>
      <w:r w:rsidRPr="00155D34">
        <w:rPr>
          <w:rFonts w:ascii="黑体" w:eastAsia="黑体"/>
          <w:b/>
          <w:color w:val="333333"/>
          <w:sz w:val="30"/>
          <w:szCs w:val="30"/>
          <w:shd w:val="clear" w:color="auto" w:fill="FFFFFF"/>
        </w:rPr>
        <w:t>480</w:t>
      </w:r>
      <w:r w:rsidRPr="00155D34">
        <w:rPr>
          <w:rFonts w:ascii="黑体" w:eastAsia="黑体" w:hint="eastAsia"/>
          <w:b/>
          <w:color w:val="333333"/>
          <w:sz w:val="30"/>
          <w:szCs w:val="30"/>
          <w:shd w:val="clear" w:color="auto" w:fill="FFFFFF"/>
        </w:rPr>
        <w:t>元（</w:t>
      </w:r>
      <w:r>
        <w:rPr>
          <w:rFonts w:ascii="黑体" w:eastAsia="黑体" w:hint="eastAsia"/>
          <w:b/>
          <w:color w:val="333333"/>
          <w:sz w:val="30"/>
          <w:szCs w:val="30"/>
          <w:shd w:val="clear" w:color="auto" w:fill="FFFFFF"/>
        </w:rPr>
        <w:t>不</w:t>
      </w:r>
      <w:r w:rsidRPr="00155D34">
        <w:rPr>
          <w:rFonts w:ascii="黑体" w:eastAsia="黑体" w:hint="eastAsia"/>
          <w:b/>
          <w:color w:val="333333"/>
          <w:sz w:val="30"/>
          <w:szCs w:val="30"/>
          <w:shd w:val="clear" w:color="auto" w:fill="FFFFFF"/>
        </w:rPr>
        <w:t>含早餐）</w:t>
      </w:r>
      <w:r>
        <w:rPr>
          <w:rFonts w:ascii="黑体" w:eastAsia="黑体" w:hint="eastAsia"/>
          <w:b/>
          <w:color w:val="333333"/>
          <w:sz w:val="30"/>
          <w:szCs w:val="30"/>
          <w:shd w:val="clear" w:color="auto" w:fill="FFFFFF"/>
        </w:rPr>
        <w:t>，早餐每人</w:t>
      </w:r>
      <w:r>
        <w:rPr>
          <w:rFonts w:ascii="黑体" w:eastAsia="黑体"/>
          <w:b/>
          <w:color w:val="333333"/>
          <w:sz w:val="30"/>
          <w:szCs w:val="30"/>
          <w:shd w:val="clear" w:color="auto" w:fill="FFFFFF"/>
        </w:rPr>
        <w:t>55</w:t>
      </w:r>
      <w:r>
        <w:rPr>
          <w:rFonts w:ascii="黑体" w:eastAsia="黑体" w:hint="eastAsia"/>
          <w:b/>
          <w:color w:val="333333"/>
          <w:sz w:val="30"/>
          <w:szCs w:val="30"/>
          <w:shd w:val="clear" w:color="auto" w:fill="FFFFFF"/>
        </w:rPr>
        <w:t>元</w:t>
      </w:r>
      <w:r w:rsidRPr="00155D34">
        <w:rPr>
          <w:rFonts w:ascii="黑体" w:eastAsia="黑体" w:hint="eastAsia"/>
          <w:b/>
          <w:color w:val="333333"/>
          <w:sz w:val="30"/>
          <w:szCs w:val="30"/>
          <w:shd w:val="clear" w:color="auto" w:fill="FFFFFF"/>
        </w:rPr>
        <w:t>。</w:t>
      </w:r>
      <w:r>
        <w:rPr>
          <w:rFonts w:ascii="黑体" w:eastAsia="黑体" w:hAnsi="宋体" w:cs="黑体" w:hint="eastAsia"/>
          <w:b/>
          <w:bCs/>
          <w:color w:val="000000"/>
          <w:sz w:val="30"/>
          <w:szCs w:val="30"/>
        </w:rPr>
        <w:t>需要参加会议的老师请于</w:t>
      </w:r>
      <w:smartTag w:uri="urn:schemas-microsoft-com:office:smarttags" w:element="chsdate">
        <w:smartTagPr>
          <w:attr w:name="IsROCDate" w:val="False"/>
          <w:attr w:name="IsLunarDate" w:val="False"/>
          <w:attr w:name="Day" w:val="10"/>
          <w:attr w:name="Month" w:val="5"/>
          <w:attr w:name="Year" w:val="2014"/>
        </w:smartTagPr>
        <w:r>
          <w:rPr>
            <w:rFonts w:ascii="黑体" w:eastAsia="黑体" w:hAnsi="宋体" w:cs="黑体"/>
            <w:b/>
            <w:bCs/>
            <w:color w:val="000000"/>
            <w:sz w:val="30"/>
            <w:szCs w:val="30"/>
          </w:rPr>
          <w:t>5</w:t>
        </w:r>
        <w:r>
          <w:rPr>
            <w:rFonts w:ascii="黑体" w:eastAsia="黑体" w:hAnsi="宋体" w:cs="黑体" w:hint="eastAsia"/>
            <w:b/>
            <w:bCs/>
            <w:color w:val="000000"/>
            <w:sz w:val="30"/>
            <w:szCs w:val="30"/>
          </w:rPr>
          <w:t>月</w:t>
        </w:r>
        <w:r>
          <w:rPr>
            <w:rFonts w:ascii="黑体" w:eastAsia="黑体" w:hAnsi="宋体" w:cs="黑体"/>
            <w:b/>
            <w:bCs/>
            <w:color w:val="000000"/>
            <w:sz w:val="30"/>
            <w:szCs w:val="30"/>
          </w:rPr>
          <w:t>10</w:t>
        </w:r>
        <w:r>
          <w:rPr>
            <w:rFonts w:ascii="黑体" w:eastAsia="黑体" w:hAnsi="宋体" w:cs="黑体" w:hint="eastAsia"/>
            <w:b/>
            <w:bCs/>
            <w:color w:val="000000"/>
            <w:sz w:val="30"/>
            <w:szCs w:val="30"/>
          </w:rPr>
          <w:t>日</w:t>
        </w:r>
      </w:smartTag>
      <w:r>
        <w:rPr>
          <w:rFonts w:ascii="黑体" w:eastAsia="黑体" w:hAnsi="宋体" w:cs="黑体" w:hint="eastAsia"/>
          <w:b/>
          <w:bCs/>
          <w:color w:val="000000"/>
          <w:sz w:val="30"/>
          <w:szCs w:val="30"/>
        </w:rPr>
        <w:t>前填好附件中的参会确认函（含房间预订），回复到会务组。</w:t>
      </w:r>
    </w:p>
    <w:p w:rsidR="00943F98" w:rsidRPr="00155D34" w:rsidRDefault="00943F98" w:rsidP="000B04F2">
      <w:pPr>
        <w:rPr>
          <w:rFonts w:ascii="黑体" w:eastAsia="黑体" w:hAnsi="宋体" w:cs="黑体"/>
          <w:b/>
          <w:bCs/>
          <w:color w:val="000000"/>
          <w:sz w:val="30"/>
          <w:szCs w:val="30"/>
        </w:rPr>
      </w:pPr>
      <w:r w:rsidRPr="00155D34">
        <w:rPr>
          <w:rFonts w:ascii="黑体" w:eastAsia="黑体" w:hAnsi="宋体" w:cs="黑体" w:hint="eastAsia"/>
          <w:b/>
          <w:bCs/>
          <w:color w:val="000000"/>
          <w:sz w:val="30"/>
          <w:szCs w:val="30"/>
        </w:rPr>
        <w:t>联系方式：</w:t>
      </w:r>
      <w:r w:rsidRPr="00155D34">
        <w:rPr>
          <w:rFonts w:ascii="黑体" w:eastAsia="黑体" w:hAnsi="宋体" w:cs="黑体"/>
          <w:b/>
          <w:bCs/>
          <w:color w:val="000000"/>
          <w:sz w:val="30"/>
          <w:szCs w:val="30"/>
        </w:rPr>
        <w:t xml:space="preserve"> </w:t>
      </w:r>
    </w:p>
    <w:p w:rsidR="00943F98" w:rsidRDefault="00943F98" w:rsidP="000B04F2">
      <w:pPr>
        <w:rPr>
          <w:rFonts w:ascii="黑体" w:eastAsia="黑体" w:hAnsi="宋体" w:cs="黑体"/>
          <w:b/>
          <w:bCs/>
          <w:color w:val="000000"/>
          <w:sz w:val="28"/>
          <w:szCs w:val="28"/>
        </w:rPr>
      </w:pPr>
      <w:r w:rsidRPr="00D70732">
        <w:rPr>
          <w:rFonts w:ascii="黑体" w:eastAsia="黑体" w:hAnsi="宋体" w:cs="黑体" w:hint="eastAsia"/>
          <w:b/>
          <w:bCs/>
          <w:color w:val="000000"/>
          <w:sz w:val="28"/>
          <w:szCs w:val="28"/>
        </w:rPr>
        <w:t>李美伶</w:t>
      </w:r>
      <w:r w:rsidRPr="00D70732">
        <w:rPr>
          <w:rFonts w:ascii="黑体" w:eastAsia="黑体" w:hAnsi="宋体" w:cs="黑体"/>
          <w:b/>
          <w:bCs/>
          <w:color w:val="000000"/>
          <w:sz w:val="28"/>
          <w:szCs w:val="28"/>
        </w:rPr>
        <w:t xml:space="preserve"> </w:t>
      </w:r>
      <w:r w:rsidRPr="00D70732">
        <w:rPr>
          <w:rFonts w:ascii="黑体" w:eastAsia="黑体" w:hAnsi="宋体" w:cs="黑体" w:hint="eastAsia"/>
          <w:b/>
          <w:bCs/>
          <w:color w:val="000000"/>
          <w:sz w:val="28"/>
          <w:szCs w:val="28"/>
        </w:rPr>
        <w:t>，邮箱：</w:t>
      </w:r>
      <w:hyperlink r:id="rId6" w:history="1">
        <w:r w:rsidRPr="00D70732">
          <w:rPr>
            <w:rStyle w:val="Hyperlink"/>
            <w:rFonts w:ascii="黑体" w:eastAsia="黑体" w:hAnsi="宋体" w:cs="黑体"/>
            <w:b/>
            <w:bCs/>
            <w:sz w:val="28"/>
            <w:szCs w:val="28"/>
          </w:rPr>
          <w:t>leemeiling2013@163.com</w:t>
        </w:r>
      </w:hyperlink>
      <w:r w:rsidRPr="00D70732">
        <w:rPr>
          <w:rFonts w:ascii="黑体" w:eastAsia="黑体" w:hAnsi="宋体" w:cs="黑体" w:hint="eastAsia"/>
          <w:b/>
          <w:bCs/>
          <w:color w:val="000000"/>
          <w:sz w:val="28"/>
          <w:szCs w:val="28"/>
        </w:rPr>
        <w:t>，电话：</w:t>
      </w:r>
      <w:r w:rsidRPr="00D70732">
        <w:rPr>
          <w:rFonts w:ascii="黑体" w:eastAsia="黑体" w:hAnsi="宋体" w:cs="黑体"/>
          <w:b/>
          <w:bCs/>
          <w:color w:val="000000"/>
          <w:sz w:val="28"/>
          <w:szCs w:val="28"/>
        </w:rPr>
        <w:t>010-68933115</w:t>
      </w:r>
    </w:p>
    <w:p w:rsidR="00943F98" w:rsidRDefault="00943F98" w:rsidP="000B04F2">
      <w:pPr>
        <w:rPr>
          <w:rFonts w:ascii="黑体" w:eastAsia="黑体" w:hAnsi="宋体" w:cs="黑体"/>
          <w:b/>
          <w:bCs/>
          <w:color w:val="000000"/>
          <w:sz w:val="28"/>
          <w:szCs w:val="28"/>
        </w:rPr>
      </w:pPr>
    </w:p>
    <w:p w:rsidR="00943F98" w:rsidRPr="00155D34" w:rsidRDefault="00943F98" w:rsidP="004523A5">
      <w:pPr>
        <w:rPr>
          <w:rFonts w:ascii="黑体" w:eastAsia="黑体" w:hAnsi="宋体" w:cs="黑体"/>
          <w:b/>
          <w:bCs/>
          <w:color w:val="000000"/>
          <w:sz w:val="30"/>
          <w:szCs w:val="30"/>
        </w:rPr>
      </w:pPr>
      <w:r>
        <w:rPr>
          <w:rFonts w:ascii="黑体" w:eastAsia="黑体" w:hAnsi="宋体" w:cs="黑体"/>
          <w:b/>
          <w:bCs/>
          <w:color w:val="000000"/>
          <w:sz w:val="30"/>
          <w:szCs w:val="30"/>
        </w:rPr>
        <w:t xml:space="preserve"> </w:t>
      </w:r>
      <w:r w:rsidRPr="00155D34">
        <w:rPr>
          <w:rFonts w:ascii="黑体" w:eastAsia="黑体" w:hAnsi="宋体" w:cs="黑体" w:hint="eastAsia"/>
          <w:b/>
          <w:bCs/>
          <w:color w:val="000000"/>
          <w:sz w:val="30"/>
          <w:szCs w:val="30"/>
        </w:rPr>
        <w:t>大会报告信息：</w:t>
      </w:r>
      <w:r w:rsidRPr="00BD7F99">
        <w:rPr>
          <w:rFonts w:ascii="黑体" w:eastAsia="黑体" w:hAnsi="宋体" w:cs="黑体" w:hint="eastAsia"/>
          <w:b/>
          <w:bCs/>
          <w:color w:val="000000"/>
        </w:rPr>
        <w:t>（报告人按音序排列）</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253"/>
        <w:gridCol w:w="3118"/>
      </w:tblGrid>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报告人</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报告题目</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所属单位</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陈学超</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Ansi="Verdana" w:hint="eastAsia"/>
                <w:b/>
                <w:color w:val="000000"/>
                <w:kern w:val="0"/>
                <w:sz w:val="20"/>
              </w:rPr>
              <w:t>海外华语教材的文化内化</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陕西师范大学国际</w:t>
            </w:r>
            <w:r>
              <w:rPr>
                <w:rFonts w:ascii="黑体" w:eastAsia="黑体" w:hint="eastAsia"/>
                <w:b/>
                <w:kern w:val="0"/>
                <w:sz w:val="20"/>
              </w:rPr>
              <w:t>汉学研究所</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储诚志</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对美国中文教育中若干文化问题的再思考</w:t>
            </w:r>
            <w:r w:rsidRPr="00DA362F">
              <w:rPr>
                <w:rFonts w:ascii="黑体" w:eastAsia="黑体"/>
                <w:b/>
                <w:kern w:val="0"/>
                <w:sz w:val="20"/>
              </w:rPr>
              <w:t>A Reflection on Cultural Issues in Chinese Teaching in the US</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美国加州大学戴维斯分校</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崔希亮</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Ansi="Verdana" w:hint="eastAsia"/>
                <w:b/>
                <w:color w:val="000000"/>
                <w:kern w:val="0"/>
                <w:sz w:val="20"/>
              </w:rPr>
              <w:t>第二语言教学应该研究什么问题</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北京语言大学</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冯胜利</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Pr>
                <w:rFonts w:ascii="黑体" w:eastAsia="黑体" w:hAnsi="Verdana" w:hint="eastAsia"/>
                <w:b/>
                <w:color w:val="000000"/>
                <w:kern w:val="0"/>
                <w:sz w:val="20"/>
              </w:rPr>
              <w:t>汉语教学中的语法与操练</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香港中文大学文学院</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胡晓清</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汉语中介语语料库建设的理论意义与实践价值</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鲁东大学国际教育学院</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贾益民</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华语二语教学中的文化传播问题</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华侨大学</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吴伟平</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Ansi="Verdana" w:hint="eastAsia"/>
                <w:b/>
                <w:color w:val="000000"/>
                <w:kern w:val="0"/>
                <w:sz w:val="20"/>
              </w:rPr>
              <w:t>华语二语教学系统工程：语用为纲的逆向设计</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香港中文大学新雅中文研习所</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吴应辉</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hAnsi="Verdana"/>
                <w:b/>
                <w:color w:val="000000"/>
                <w:kern w:val="0"/>
                <w:sz w:val="20"/>
              </w:rPr>
            </w:pPr>
            <w:r w:rsidRPr="00DA362F">
              <w:rPr>
                <w:rFonts w:ascii="黑体" w:eastAsia="黑体" w:hAnsi="Verdana" w:hint="eastAsia"/>
                <w:b/>
                <w:color w:val="000000"/>
                <w:kern w:val="0"/>
                <w:sz w:val="20"/>
              </w:rPr>
              <w:t>从本土到超本土：国际汉语师资培养目标的新超越</w:t>
            </w:r>
            <w:r w:rsidRPr="00DA362F">
              <w:rPr>
                <w:rFonts w:ascii="黑体" w:eastAsia="黑体" w:hAnsi="Verdana"/>
                <w:b/>
                <w:color w:val="000000"/>
                <w:kern w:val="0"/>
                <w:sz w:val="20"/>
              </w:rPr>
              <w:t>——</w:t>
            </w:r>
            <w:r w:rsidRPr="00DA362F">
              <w:rPr>
                <w:rFonts w:ascii="黑体" w:eastAsia="黑体" w:hAnsi="Verdana" w:hint="eastAsia"/>
                <w:b/>
                <w:color w:val="000000"/>
                <w:kern w:val="0"/>
                <w:sz w:val="20"/>
              </w:rPr>
              <w:t>兼论国际汉语师资需求的动态发展性与层次递进性</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中央民族大学国际教育学院</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吴勇毅</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不同认知风格的教师在课堂教学策略运用上的差异研究</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华东师范大学对外汉语教育学院</w:t>
            </w:r>
          </w:p>
        </w:tc>
      </w:tr>
      <w:tr w:rsidR="00943F98" w:rsidRPr="0038792D" w:rsidTr="00DA362F">
        <w:tc>
          <w:tcPr>
            <w:tcW w:w="1384"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郑通涛</w:t>
            </w:r>
            <w:r w:rsidRPr="00DA362F">
              <w:rPr>
                <w:rFonts w:ascii="黑体" w:eastAsia="黑体"/>
                <w:b/>
                <w:kern w:val="0"/>
                <w:sz w:val="20"/>
              </w:rPr>
              <w:t xml:space="preserve"> </w:t>
            </w:r>
            <w:r w:rsidRPr="00DA362F">
              <w:rPr>
                <w:rFonts w:ascii="黑体" w:eastAsia="黑体" w:hint="eastAsia"/>
                <w:b/>
                <w:kern w:val="0"/>
                <w:sz w:val="20"/>
              </w:rPr>
              <w:t>教授</w:t>
            </w:r>
          </w:p>
        </w:tc>
        <w:tc>
          <w:tcPr>
            <w:tcW w:w="4253" w:type="dxa"/>
          </w:tcPr>
          <w:p w:rsidR="00943F98" w:rsidRPr="00DA362F" w:rsidRDefault="00943F98" w:rsidP="00DA362F">
            <w:pPr>
              <w:jc w:val="center"/>
              <w:rPr>
                <w:rFonts w:ascii="黑体" w:eastAsia="黑体"/>
                <w:b/>
                <w:kern w:val="0"/>
                <w:sz w:val="20"/>
              </w:rPr>
            </w:pPr>
            <w:r w:rsidRPr="00DA362F">
              <w:rPr>
                <w:rFonts w:ascii="黑体" w:eastAsia="黑体" w:hAnsi="Verdana" w:hint="eastAsia"/>
                <w:b/>
                <w:color w:val="000000"/>
                <w:kern w:val="0"/>
                <w:sz w:val="20"/>
              </w:rPr>
              <w:t>动态复杂系统与对外汉语教学</w:t>
            </w:r>
          </w:p>
        </w:tc>
        <w:tc>
          <w:tcPr>
            <w:tcW w:w="3118" w:type="dxa"/>
          </w:tcPr>
          <w:p w:rsidR="00943F98" w:rsidRPr="00DA362F" w:rsidRDefault="00943F98" w:rsidP="00DA362F">
            <w:pPr>
              <w:jc w:val="center"/>
              <w:rPr>
                <w:rFonts w:ascii="黑体" w:eastAsia="黑体"/>
                <w:b/>
                <w:kern w:val="0"/>
                <w:sz w:val="20"/>
              </w:rPr>
            </w:pPr>
            <w:r w:rsidRPr="00DA362F">
              <w:rPr>
                <w:rFonts w:ascii="黑体" w:eastAsia="黑体" w:hint="eastAsia"/>
                <w:b/>
                <w:kern w:val="0"/>
                <w:sz w:val="20"/>
              </w:rPr>
              <w:t>厦门大学海外教育学院</w:t>
            </w:r>
          </w:p>
        </w:tc>
      </w:tr>
    </w:tbl>
    <w:p w:rsidR="00943F98" w:rsidRPr="00327571" w:rsidRDefault="00943F98" w:rsidP="00F066F1">
      <w:pPr>
        <w:rPr>
          <w:rFonts w:ascii="黑体" w:eastAsia="黑体" w:hAnsi="宋体" w:cs="黑体"/>
          <w:b/>
          <w:bCs/>
          <w:color w:val="000000"/>
          <w:sz w:val="32"/>
          <w:szCs w:val="32"/>
        </w:rPr>
      </w:pPr>
    </w:p>
    <w:p w:rsidR="00943F98" w:rsidRPr="003E4638" w:rsidRDefault="00943F98" w:rsidP="007438FA">
      <w:pPr>
        <w:rPr>
          <w:rFonts w:ascii="黑体" w:eastAsia="黑体"/>
          <w:b/>
          <w:color w:val="333333"/>
          <w:sz w:val="30"/>
          <w:szCs w:val="30"/>
          <w:shd w:val="clear" w:color="auto" w:fill="FFFFFF"/>
        </w:rPr>
      </w:pPr>
    </w:p>
    <w:p w:rsidR="00943F98" w:rsidRDefault="00943F98" w:rsidP="007438FA">
      <w:pPr>
        <w:rPr>
          <w:rFonts w:ascii="黑体" w:eastAsia="黑体" w:hAnsi="宋体" w:cs="黑体"/>
          <w:b/>
          <w:bCs/>
          <w:color w:val="000000"/>
          <w:sz w:val="28"/>
          <w:szCs w:val="28"/>
        </w:rPr>
      </w:pPr>
    </w:p>
    <w:p w:rsidR="00943F98" w:rsidRDefault="00943F98" w:rsidP="007438FA">
      <w:pPr>
        <w:rPr>
          <w:rFonts w:ascii="黑体" w:eastAsia="黑体" w:hAnsi="宋体" w:cs="黑体"/>
          <w:b/>
          <w:bCs/>
          <w:color w:val="000000"/>
          <w:sz w:val="28"/>
          <w:szCs w:val="28"/>
        </w:rPr>
      </w:pPr>
      <w:r>
        <w:rPr>
          <w:rFonts w:ascii="黑体" w:eastAsia="黑体" w:hAnsi="宋体" w:cs="黑体"/>
          <w:b/>
          <w:bCs/>
          <w:color w:val="000000"/>
          <w:sz w:val="28"/>
          <w:szCs w:val="28"/>
        </w:rPr>
        <w:t xml:space="preserve">                                   </w:t>
      </w:r>
      <w:r>
        <w:rPr>
          <w:rFonts w:ascii="黑体" w:eastAsia="黑体" w:hAnsi="宋体" w:cs="黑体" w:hint="eastAsia"/>
          <w:b/>
          <w:bCs/>
          <w:color w:val="000000"/>
          <w:sz w:val="28"/>
          <w:szCs w:val="28"/>
        </w:rPr>
        <w:t>中央民族大学国际教育学院</w:t>
      </w:r>
    </w:p>
    <w:p w:rsidR="00943F98" w:rsidRDefault="00943F98" w:rsidP="007438FA">
      <w:pPr>
        <w:rPr>
          <w:rFonts w:ascii="黑体" w:eastAsia="黑体" w:hAnsi="宋体" w:cs="黑体"/>
          <w:b/>
          <w:bCs/>
          <w:color w:val="000000"/>
          <w:sz w:val="28"/>
          <w:szCs w:val="28"/>
        </w:rPr>
      </w:pPr>
      <w:r>
        <w:rPr>
          <w:rFonts w:ascii="黑体" w:eastAsia="黑体" w:hAnsi="宋体" w:cs="黑体"/>
          <w:b/>
          <w:bCs/>
          <w:color w:val="000000"/>
          <w:sz w:val="28"/>
          <w:szCs w:val="28"/>
        </w:rPr>
        <w:t xml:space="preserve">                                     </w:t>
      </w:r>
      <w:smartTag w:uri="urn:schemas-microsoft-com:office:smarttags" w:element="chsdate">
        <w:smartTagPr>
          <w:attr w:name="IsROCDate" w:val="False"/>
          <w:attr w:name="IsLunarDate" w:val="False"/>
          <w:attr w:name="Day" w:val="10"/>
          <w:attr w:name="Month" w:val="5"/>
          <w:attr w:name="Year" w:val="2014"/>
        </w:smartTagPr>
        <w:r>
          <w:rPr>
            <w:rFonts w:ascii="黑体" w:eastAsia="黑体" w:hAnsi="宋体" w:cs="黑体"/>
            <w:b/>
            <w:bCs/>
            <w:color w:val="000000"/>
            <w:sz w:val="28"/>
            <w:szCs w:val="28"/>
          </w:rPr>
          <w:t>2014</w:t>
        </w:r>
        <w:r>
          <w:rPr>
            <w:rFonts w:ascii="黑体" w:eastAsia="黑体" w:hAnsi="宋体" w:cs="黑体" w:hint="eastAsia"/>
            <w:b/>
            <w:bCs/>
            <w:color w:val="000000"/>
            <w:sz w:val="28"/>
            <w:szCs w:val="28"/>
          </w:rPr>
          <w:t>年</w:t>
        </w:r>
        <w:r>
          <w:rPr>
            <w:rFonts w:ascii="黑体" w:eastAsia="黑体" w:hAnsi="宋体" w:cs="黑体"/>
            <w:b/>
            <w:bCs/>
            <w:color w:val="000000"/>
            <w:sz w:val="28"/>
            <w:szCs w:val="28"/>
          </w:rPr>
          <w:t>04</w:t>
        </w:r>
        <w:r>
          <w:rPr>
            <w:rFonts w:ascii="黑体" w:eastAsia="黑体" w:hAnsi="宋体" w:cs="黑体" w:hint="eastAsia"/>
            <w:b/>
            <w:bCs/>
            <w:color w:val="000000"/>
            <w:sz w:val="28"/>
            <w:szCs w:val="28"/>
          </w:rPr>
          <w:t>月</w:t>
        </w:r>
        <w:r>
          <w:rPr>
            <w:rFonts w:ascii="黑体" w:eastAsia="黑体" w:hAnsi="宋体" w:cs="黑体"/>
            <w:b/>
            <w:bCs/>
            <w:color w:val="000000"/>
            <w:sz w:val="28"/>
            <w:szCs w:val="28"/>
          </w:rPr>
          <w:t>29</w:t>
        </w:r>
        <w:r>
          <w:rPr>
            <w:rFonts w:ascii="黑体" w:eastAsia="黑体" w:hAnsi="宋体" w:cs="黑体" w:hint="eastAsia"/>
            <w:b/>
            <w:bCs/>
            <w:color w:val="000000"/>
            <w:sz w:val="28"/>
            <w:szCs w:val="28"/>
          </w:rPr>
          <w:t>日</w:t>
        </w:r>
      </w:smartTag>
    </w:p>
    <w:p w:rsidR="00943F98" w:rsidRDefault="00943F98" w:rsidP="007438FA">
      <w:pPr>
        <w:rPr>
          <w:rFonts w:ascii="黑体" w:eastAsia="黑体" w:hAnsi="宋体" w:cs="黑体"/>
          <w:b/>
          <w:bCs/>
          <w:color w:val="000000"/>
          <w:sz w:val="28"/>
          <w:szCs w:val="28"/>
        </w:rPr>
      </w:pPr>
    </w:p>
    <w:p w:rsidR="00943F98" w:rsidRDefault="00943F98" w:rsidP="007438FA">
      <w:pPr>
        <w:rPr>
          <w:rFonts w:ascii="黑体" w:eastAsia="黑体" w:hAnsi="宋体" w:cs="黑体"/>
          <w:b/>
          <w:bCs/>
          <w:color w:val="000000"/>
          <w:sz w:val="28"/>
          <w:szCs w:val="28"/>
        </w:rPr>
      </w:pPr>
    </w:p>
    <w:p w:rsidR="00943F98" w:rsidRDefault="00943F98" w:rsidP="002A1DC1">
      <w:pPr>
        <w:rPr>
          <w:rFonts w:ascii="黑体" w:eastAsia="黑体" w:cs="黑体"/>
          <w:b/>
          <w:bCs/>
          <w:color w:val="000000"/>
          <w:sz w:val="32"/>
          <w:szCs w:val="32"/>
        </w:rPr>
      </w:pPr>
    </w:p>
    <w:p w:rsidR="00943F98" w:rsidRPr="000A5B2B" w:rsidRDefault="00943F98" w:rsidP="002A1DC1">
      <w:pPr>
        <w:rPr>
          <w:rFonts w:ascii="黑体" w:eastAsia="黑体" w:cs="黑体"/>
          <w:b/>
          <w:bCs/>
          <w:color w:val="000000"/>
          <w:sz w:val="32"/>
          <w:szCs w:val="32"/>
        </w:rPr>
      </w:pPr>
    </w:p>
    <w:p w:rsidR="00943F98" w:rsidRDefault="00943F98" w:rsidP="002A1DC1">
      <w:pPr>
        <w:rPr>
          <w:rFonts w:ascii="方正小标宋简体" w:eastAsia="方正小标宋简体" w:hAnsi="方正小标宋简体"/>
          <w:bCs/>
          <w:sz w:val="36"/>
          <w:szCs w:val="30"/>
        </w:rPr>
      </w:pPr>
      <w:r>
        <w:rPr>
          <w:rFonts w:ascii="方正小标宋简体" w:eastAsia="方正小标宋简体" w:hAnsi="方正小标宋简体" w:hint="eastAsia"/>
          <w:bCs/>
          <w:sz w:val="36"/>
          <w:szCs w:val="30"/>
        </w:rPr>
        <w:t>附件</w:t>
      </w:r>
    </w:p>
    <w:p w:rsidR="00943F98" w:rsidRPr="00F16B14" w:rsidRDefault="00943F98" w:rsidP="002A1DC1">
      <w:pPr>
        <w:jc w:val="center"/>
        <w:rPr>
          <w:rFonts w:ascii="宋体" w:cs="Times New Roman"/>
          <w:bCs/>
          <w:color w:val="000000"/>
          <w:sz w:val="32"/>
          <w:szCs w:val="32"/>
        </w:rPr>
      </w:pPr>
      <w:r w:rsidRPr="00F16B14">
        <w:rPr>
          <w:rFonts w:ascii="宋体" w:hAnsi="宋体" w:cs="黑体" w:hint="eastAsia"/>
          <w:bCs/>
          <w:color w:val="000000"/>
          <w:sz w:val="32"/>
          <w:szCs w:val="32"/>
        </w:rPr>
        <w:t>第四届语言学与华语二语教学国际学术研讨会</w:t>
      </w:r>
    </w:p>
    <w:p w:rsidR="00943F98" w:rsidRPr="00F16B14" w:rsidRDefault="00943F98" w:rsidP="002A1DC1">
      <w:pPr>
        <w:jc w:val="center"/>
        <w:rPr>
          <w:rFonts w:ascii="宋体"/>
          <w:bCs/>
          <w:sz w:val="32"/>
          <w:szCs w:val="32"/>
        </w:rPr>
      </w:pPr>
      <w:r w:rsidRPr="00F16B14">
        <w:rPr>
          <w:rFonts w:ascii="宋体" w:hAnsi="宋体" w:hint="eastAsia"/>
          <w:bCs/>
          <w:sz w:val="32"/>
          <w:szCs w:val="32"/>
        </w:rPr>
        <w:t>参会确认函</w:t>
      </w:r>
    </w:p>
    <w:p w:rsidR="00943F98" w:rsidRDefault="00943F98" w:rsidP="002A1DC1">
      <w:pPr>
        <w:jc w:val="center"/>
        <w:rPr>
          <w:rFonts w:ascii="方正小标宋简体" w:eastAsia="方正小标宋简体" w:hAnsi="方正小标宋简体"/>
          <w:bCs/>
          <w:sz w:val="32"/>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3279"/>
        <w:gridCol w:w="1485"/>
        <w:gridCol w:w="1775"/>
      </w:tblGrid>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姓　名</w:t>
            </w:r>
          </w:p>
        </w:tc>
        <w:tc>
          <w:tcPr>
            <w:tcW w:w="3279" w:type="dxa"/>
            <w:vAlign w:val="center"/>
          </w:tcPr>
          <w:p w:rsidR="00943F98" w:rsidRDefault="00943F98" w:rsidP="0055058D">
            <w:pPr>
              <w:rPr>
                <w:rFonts w:eastAsia="仿宋_GB2312"/>
                <w:sz w:val="28"/>
                <w:szCs w:val="28"/>
              </w:rPr>
            </w:pPr>
          </w:p>
        </w:tc>
        <w:tc>
          <w:tcPr>
            <w:tcW w:w="1485" w:type="dxa"/>
            <w:vAlign w:val="center"/>
          </w:tcPr>
          <w:p w:rsidR="00943F98" w:rsidRDefault="00943F98" w:rsidP="0055058D">
            <w:pPr>
              <w:rPr>
                <w:rFonts w:eastAsia="仿宋_GB2312"/>
                <w:sz w:val="28"/>
                <w:szCs w:val="28"/>
              </w:rPr>
            </w:pPr>
            <w:r>
              <w:rPr>
                <w:rFonts w:eastAsia="仿宋_GB2312" w:hint="eastAsia"/>
                <w:sz w:val="28"/>
                <w:szCs w:val="28"/>
              </w:rPr>
              <w:t>性　别</w:t>
            </w:r>
          </w:p>
        </w:tc>
        <w:tc>
          <w:tcPr>
            <w:tcW w:w="1775" w:type="dxa"/>
            <w:vAlign w:val="center"/>
          </w:tcPr>
          <w:p w:rsidR="00943F98" w:rsidRDefault="00943F98" w:rsidP="0055058D">
            <w:pPr>
              <w:rPr>
                <w:rFonts w:eastAsia="仿宋_GB2312"/>
                <w:sz w:val="28"/>
                <w:szCs w:val="28"/>
              </w:rPr>
            </w:pPr>
            <w:r>
              <w:rPr>
                <w:rFonts w:ascii="仿宋_GB2312" w:eastAsia="仿宋_GB2312" w:hint="eastAsia"/>
                <w:sz w:val="28"/>
                <w:szCs w:val="28"/>
              </w:rPr>
              <w:t>□</w:t>
            </w:r>
            <w:r>
              <w:rPr>
                <w:rFonts w:eastAsia="仿宋_GB2312" w:hint="eastAsia"/>
                <w:sz w:val="28"/>
                <w:szCs w:val="28"/>
              </w:rPr>
              <w:t>男</w:t>
            </w:r>
            <w:r>
              <w:rPr>
                <w:rFonts w:eastAsia="仿宋_GB2312"/>
                <w:sz w:val="28"/>
                <w:szCs w:val="28"/>
              </w:rPr>
              <w:t xml:space="preserve"> </w:t>
            </w:r>
            <w:r>
              <w:rPr>
                <w:rFonts w:ascii="仿宋_GB2312" w:eastAsia="仿宋_GB2312" w:hint="eastAsia"/>
                <w:sz w:val="28"/>
                <w:szCs w:val="28"/>
              </w:rPr>
              <w:t>□女</w:t>
            </w: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单　位</w:t>
            </w:r>
          </w:p>
        </w:tc>
        <w:tc>
          <w:tcPr>
            <w:tcW w:w="3279" w:type="dxa"/>
            <w:vAlign w:val="center"/>
          </w:tcPr>
          <w:p w:rsidR="00943F98" w:rsidRDefault="00943F98" w:rsidP="0055058D">
            <w:pPr>
              <w:rPr>
                <w:rFonts w:eastAsia="仿宋_GB2312"/>
                <w:sz w:val="28"/>
                <w:szCs w:val="28"/>
              </w:rPr>
            </w:pPr>
          </w:p>
        </w:tc>
        <w:tc>
          <w:tcPr>
            <w:tcW w:w="1485" w:type="dxa"/>
            <w:vAlign w:val="center"/>
          </w:tcPr>
          <w:p w:rsidR="00943F98" w:rsidRDefault="00943F98" w:rsidP="0055058D">
            <w:pPr>
              <w:spacing w:line="520" w:lineRule="exact"/>
              <w:rPr>
                <w:rFonts w:eastAsia="仿宋_GB2312"/>
                <w:sz w:val="28"/>
                <w:szCs w:val="28"/>
              </w:rPr>
            </w:pPr>
            <w:r>
              <w:rPr>
                <w:rFonts w:eastAsia="仿宋_GB2312" w:hint="eastAsia"/>
                <w:sz w:val="28"/>
                <w:szCs w:val="28"/>
              </w:rPr>
              <w:t>职务</w:t>
            </w:r>
            <w:r>
              <w:rPr>
                <w:rFonts w:eastAsia="仿宋_GB2312"/>
                <w:sz w:val="28"/>
                <w:szCs w:val="28"/>
              </w:rPr>
              <w:t>/</w:t>
            </w:r>
            <w:r>
              <w:rPr>
                <w:rFonts w:eastAsia="仿宋_GB2312" w:hint="eastAsia"/>
                <w:sz w:val="28"/>
                <w:szCs w:val="28"/>
              </w:rPr>
              <w:t>职称</w:t>
            </w:r>
          </w:p>
        </w:tc>
        <w:tc>
          <w:tcPr>
            <w:tcW w:w="1775" w:type="dxa"/>
            <w:vAlign w:val="center"/>
          </w:tcPr>
          <w:p w:rsidR="00943F98" w:rsidRDefault="00943F98" w:rsidP="0055058D">
            <w:pPr>
              <w:rPr>
                <w:rFonts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通讯地址</w:t>
            </w:r>
          </w:p>
        </w:tc>
        <w:tc>
          <w:tcPr>
            <w:tcW w:w="3279" w:type="dxa"/>
            <w:vAlign w:val="center"/>
          </w:tcPr>
          <w:p w:rsidR="00943F98" w:rsidRDefault="00943F98" w:rsidP="0055058D">
            <w:pPr>
              <w:rPr>
                <w:rFonts w:eastAsia="仿宋_GB2312"/>
                <w:sz w:val="28"/>
                <w:szCs w:val="28"/>
              </w:rPr>
            </w:pPr>
          </w:p>
        </w:tc>
        <w:tc>
          <w:tcPr>
            <w:tcW w:w="1485" w:type="dxa"/>
            <w:vAlign w:val="center"/>
          </w:tcPr>
          <w:p w:rsidR="00943F98" w:rsidRDefault="00943F98" w:rsidP="0055058D">
            <w:pPr>
              <w:spacing w:line="520" w:lineRule="exact"/>
              <w:rPr>
                <w:rFonts w:eastAsia="仿宋_GB2312"/>
                <w:sz w:val="28"/>
                <w:szCs w:val="28"/>
              </w:rPr>
            </w:pPr>
            <w:r>
              <w:rPr>
                <w:rFonts w:eastAsia="仿宋_GB2312" w:hint="eastAsia"/>
                <w:sz w:val="28"/>
                <w:szCs w:val="28"/>
              </w:rPr>
              <w:t>邮政编码</w:t>
            </w:r>
          </w:p>
        </w:tc>
        <w:tc>
          <w:tcPr>
            <w:tcW w:w="1775" w:type="dxa"/>
            <w:vAlign w:val="center"/>
          </w:tcPr>
          <w:p w:rsidR="00943F98" w:rsidRDefault="00943F98" w:rsidP="0055058D">
            <w:pPr>
              <w:rPr>
                <w:rFonts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sz w:val="28"/>
                <w:szCs w:val="28"/>
              </w:rPr>
              <w:t xml:space="preserve">E-mail </w:t>
            </w:r>
          </w:p>
        </w:tc>
        <w:tc>
          <w:tcPr>
            <w:tcW w:w="3279" w:type="dxa"/>
            <w:vAlign w:val="center"/>
          </w:tcPr>
          <w:p w:rsidR="00943F98" w:rsidRDefault="00943F98" w:rsidP="0055058D">
            <w:pPr>
              <w:rPr>
                <w:rFonts w:eastAsia="仿宋_GB2312"/>
                <w:sz w:val="28"/>
                <w:szCs w:val="28"/>
              </w:rPr>
            </w:pPr>
          </w:p>
        </w:tc>
        <w:tc>
          <w:tcPr>
            <w:tcW w:w="1485" w:type="dxa"/>
            <w:vAlign w:val="center"/>
          </w:tcPr>
          <w:p w:rsidR="00943F98" w:rsidRDefault="00943F98" w:rsidP="0055058D">
            <w:pPr>
              <w:spacing w:line="520" w:lineRule="exact"/>
              <w:rPr>
                <w:rFonts w:eastAsia="仿宋_GB2312"/>
                <w:sz w:val="28"/>
                <w:szCs w:val="28"/>
              </w:rPr>
            </w:pPr>
            <w:r>
              <w:rPr>
                <w:rFonts w:eastAsia="仿宋_GB2312" w:hint="eastAsia"/>
                <w:sz w:val="28"/>
                <w:szCs w:val="28"/>
              </w:rPr>
              <w:t>手机</w:t>
            </w:r>
          </w:p>
        </w:tc>
        <w:tc>
          <w:tcPr>
            <w:tcW w:w="1775" w:type="dxa"/>
            <w:vAlign w:val="center"/>
          </w:tcPr>
          <w:p w:rsidR="00943F98" w:rsidRDefault="00943F98" w:rsidP="0055058D">
            <w:pPr>
              <w:rPr>
                <w:rFonts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是否参会</w:t>
            </w:r>
          </w:p>
        </w:tc>
        <w:tc>
          <w:tcPr>
            <w:tcW w:w="6539" w:type="dxa"/>
            <w:gridSpan w:val="3"/>
            <w:vAlign w:val="center"/>
          </w:tcPr>
          <w:p w:rsidR="00943F98" w:rsidRDefault="00943F98" w:rsidP="0055058D">
            <w:pPr>
              <w:rPr>
                <w:rFonts w:eastAsia="仿宋_GB2312"/>
                <w:sz w:val="28"/>
                <w:szCs w:val="28"/>
              </w:rPr>
            </w:pPr>
            <w:r>
              <w:rPr>
                <w:rFonts w:ascii="仿宋_GB2312" w:eastAsia="仿宋_GB2312"/>
                <w:sz w:val="28"/>
                <w:szCs w:val="28"/>
              </w:rPr>
              <w:t xml:space="preserve">    </w:t>
            </w:r>
            <w:r>
              <w:rPr>
                <w:rFonts w:ascii="仿宋_GB2312" w:eastAsia="仿宋_GB2312" w:hint="eastAsia"/>
                <w:sz w:val="28"/>
                <w:szCs w:val="28"/>
              </w:rPr>
              <w:t>□</w:t>
            </w:r>
            <w:r>
              <w:rPr>
                <w:rFonts w:eastAsia="仿宋_GB2312" w:hint="eastAsia"/>
                <w:sz w:val="28"/>
                <w:szCs w:val="28"/>
              </w:rPr>
              <w:t>是</w:t>
            </w:r>
            <w:r>
              <w:rPr>
                <w:rFonts w:eastAsia="仿宋_GB2312"/>
                <w:sz w:val="28"/>
                <w:szCs w:val="28"/>
              </w:rPr>
              <w:t xml:space="preserve">      </w:t>
            </w:r>
            <w:r>
              <w:rPr>
                <w:rFonts w:ascii="仿宋_GB2312" w:eastAsia="仿宋_GB2312" w:hint="eastAsia"/>
                <w:sz w:val="28"/>
                <w:szCs w:val="28"/>
              </w:rPr>
              <w:t>□否</w:t>
            </w: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是否提交论文</w:t>
            </w:r>
          </w:p>
        </w:tc>
        <w:tc>
          <w:tcPr>
            <w:tcW w:w="6539" w:type="dxa"/>
            <w:gridSpan w:val="3"/>
            <w:vAlign w:val="center"/>
          </w:tcPr>
          <w:p w:rsidR="00943F98" w:rsidRDefault="00943F98" w:rsidP="0055058D">
            <w:pPr>
              <w:spacing w:line="520" w:lineRule="exact"/>
              <w:rPr>
                <w:rFonts w:eastAsia="仿宋_GB2312"/>
                <w:sz w:val="28"/>
                <w:szCs w:val="28"/>
              </w:rPr>
            </w:pPr>
            <w:r>
              <w:rPr>
                <w:rFonts w:ascii="仿宋_GB2312" w:eastAsia="仿宋_GB2312"/>
                <w:sz w:val="28"/>
                <w:szCs w:val="28"/>
              </w:rPr>
              <w:t xml:space="preserve">    </w:t>
            </w:r>
            <w:r>
              <w:rPr>
                <w:rFonts w:ascii="仿宋_GB2312" w:eastAsia="仿宋_GB2312" w:hint="eastAsia"/>
                <w:sz w:val="28"/>
                <w:szCs w:val="28"/>
              </w:rPr>
              <w:t>□</w:t>
            </w:r>
            <w:r>
              <w:rPr>
                <w:rFonts w:eastAsia="仿宋_GB2312" w:hint="eastAsia"/>
                <w:sz w:val="28"/>
                <w:szCs w:val="28"/>
              </w:rPr>
              <w:t>是</w:t>
            </w:r>
            <w:r>
              <w:rPr>
                <w:rFonts w:eastAsia="仿宋_GB2312"/>
                <w:sz w:val="28"/>
                <w:szCs w:val="28"/>
              </w:rPr>
              <w:t xml:space="preserve">      </w:t>
            </w:r>
            <w:r>
              <w:rPr>
                <w:rFonts w:ascii="仿宋_GB2312" w:eastAsia="仿宋_GB2312" w:hint="eastAsia"/>
                <w:sz w:val="28"/>
                <w:szCs w:val="28"/>
              </w:rPr>
              <w:t>□否</w:t>
            </w: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论文题目</w:t>
            </w:r>
          </w:p>
        </w:tc>
        <w:tc>
          <w:tcPr>
            <w:tcW w:w="6539" w:type="dxa"/>
            <w:gridSpan w:val="3"/>
            <w:vAlign w:val="center"/>
          </w:tcPr>
          <w:p w:rsidR="00943F98" w:rsidRDefault="00943F98" w:rsidP="0055058D">
            <w:pPr>
              <w:spacing w:line="520" w:lineRule="exact"/>
              <w:rPr>
                <w:rFonts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是否预定房间</w:t>
            </w:r>
          </w:p>
        </w:tc>
        <w:tc>
          <w:tcPr>
            <w:tcW w:w="6539" w:type="dxa"/>
            <w:gridSpan w:val="3"/>
            <w:vAlign w:val="center"/>
          </w:tcPr>
          <w:p w:rsidR="00943F98" w:rsidRDefault="00943F98" w:rsidP="0055058D">
            <w:pPr>
              <w:spacing w:line="520" w:lineRule="exact"/>
              <w:rPr>
                <w:rFonts w:eastAsia="仿宋_GB2312"/>
                <w:sz w:val="28"/>
                <w:szCs w:val="28"/>
              </w:rPr>
            </w:pPr>
            <w:r>
              <w:rPr>
                <w:rFonts w:ascii="仿宋_GB2312" w:eastAsia="仿宋_GB2312"/>
                <w:sz w:val="28"/>
                <w:szCs w:val="28"/>
              </w:rPr>
              <w:t xml:space="preserve">    </w:t>
            </w:r>
            <w:r>
              <w:rPr>
                <w:rFonts w:ascii="仿宋_GB2312" w:eastAsia="仿宋_GB2312" w:hint="eastAsia"/>
                <w:sz w:val="28"/>
                <w:szCs w:val="28"/>
              </w:rPr>
              <w:t>□</w:t>
            </w:r>
            <w:r>
              <w:rPr>
                <w:rFonts w:eastAsia="仿宋_GB2312" w:hint="eastAsia"/>
                <w:sz w:val="28"/>
                <w:szCs w:val="28"/>
              </w:rPr>
              <w:t>是</w:t>
            </w:r>
            <w:r>
              <w:rPr>
                <w:rFonts w:eastAsia="仿宋_GB2312"/>
                <w:sz w:val="28"/>
                <w:szCs w:val="28"/>
              </w:rPr>
              <w:t xml:space="preserve">      </w:t>
            </w:r>
            <w:r>
              <w:rPr>
                <w:rFonts w:ascii="仿宋_GB2312" w:eastAsia="仿宋_GB2312" w:hint="eastAsia"/>
                <w:sz w:val="28"/>
                <w:szCs w:val="28"/>
              </w:rPr>
              <w:t>□否</w:t>
            </w: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入住时间</w:t>
            </w:r>
          </w:p>
        </w:tc>
        <w:tc>
          <w:tcPr>
            <w:tcW w:w="6539" w:type="dxa"/>
            <w:gridSpan w:val="3"/>
            <w:vAlign w:val="center"/>
          </w:tcPr>
          <w:p w:rsidR="00943F98" w:rsidRDefault="00943F98" w:rsidP="0055058D">
            <w:pPr>
              <w:spacing w:line="520" w:lineRule="exact"/>
              <w:rPr>
                <w:rFonts w:ascii="仿宋_GB2312"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退房时间</w:t>
            </w:r>
          </w:p>
        </w:tc>
        <w:tc>
          <w:tcPr>
            <w:tcW w:w="6539" w:type="dxa"/>
            <w:gridSpan w:val="3"/>
            <w:vAlign w:val="center"/>
          </w:tcPr>
          <w:p w:rsidR="00943F98" w:rsidRDefault="00943F98" w:rsidP="0055058D">
            <w:pPr>
              <w:spacing w:line="520" w:lineRule="exact"/>
              <w:rPr>
                <w:rFonts w:ascii="仿宋_GB2312" w:eastAsia="仿宋_GB2312"/>
                <w:sz w:val="28"/>
                <w:szCs w:val="28"/>
              </w:rPr>
            </w:pP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房间要求</w:t>
            </w:r>
          </w:p>
        </w:tc>
        <w:tc>
          <w:tcPr>
            <w:tcW w:w="6539" w:type="dxa"/>
            <w:gridSpan w:val="3"/>
            <w:vAlign w:val="center"/>
          </w:tcPr>
          <w:p w:rsidR="00943F98" w:rsidRDefault="00943F98" w:rsidP="0055058D">
            <w:pPr>
              <w:spacing w:line="520" w:lineRule="exact"/>
              <w:rPr>
                <w:rFonts w:ascii="仿宋_GB2312" w:eastAsia="仿宋_GB2312"/>
                <w:sz w:val="28"/>
                <w:szCs w:val="28"/>
              </w:rPr>
            </w:pPr>
            <w:r>
              <w:rPr>
                <w:rFonts w:ascii="仿宋_GB2312" w:eastAsia="仿宋_GB2312" w:hint="eastAsia"/>
                <w:sz w:val="28"/>
                <w:szCs w:val="28"/>
              </w:rPr>
              <w:t>□</w:t>
            </w:r>
            <w:r w:rsidRPr="00B47C0C">
              <w:rPr>
                <w:rFonts w:ascii="宋体" w:hAnsi="宋体" w:hint="eastAsia"/>
                <w:color w:val="333333"/>
                <w:shd w:val="clear" w:color="auto" w:fill="FFFFFF"/>
              </w:rPr>
              <w:t>标准间</w:t>
            </w:r>
            <w:r w:rsidRPr="00B47C0C">
              <w:rPr>
                <w:rFonts w:ascii="宋体" w:hAnsi="宋体"/>
                <w:color w:val="333333"/>
                <w:shd w:val="clear" w:color="auto" w:fill="FFFFFF"/>
              </w:rPr>
              <w:t>400</w:t>
            </w:r>
            <w:r w:rsidRPr="00B47C0C">
              <w:rPr>
                <w:rFonts w:ascii="宋体" w:hAnsi="宋体" w:hint="eastAsia"/>
                <w:color w:val="333333"/>
                <w:shd w:val="clear" w:color="auto" w:fill="FFFFFF"/>
              </w:rPr>
              <w:t>元（不含早餐）</w:t>
            </w:r>
            <w:r w:rsidRPr="00B47C0C">
              <w:rPr>
                <w:rFonts w:ascii="宋体" w:hAnsi="宋体"/>
                <w:color w:val="333333"/>
                <w:shd w:val="clear" w:color="auto" w:fill="FFFFFF"/>
              </w:rPr>
              <w:t xml:space="preserve">   </w:t>
            </w:r>
            <w:r>
              <w:rPr>
                <w:rFonts w:ascii="宋体" w:hAnsi="宋体"/>
                <w:color w:val="333333"/>
                <w:sz w:val="18"/>
                <w:szCs w:val="18"/>
                <w:shd w:val="clear" w:color="auto" w:fill="FFFFFF"/>
              </w:rPr>
              <w:t xml:space="preserve">  </w:t>
            </w:r>
            <w:r>
              <w:rPr>
                <w:rFonts w:ascii="仿宋_GB2312" w:eastAsia="仿宋_GB2312" w:hint="eastAsia"/>
                <w:sz w:val="28"/>
                <w:szCs w:val="28"/>
              </w:rPr>
              <w:t>□</w:t>
            </w:r>
            <w:r w:rsidRPr="00B47C0C">
              <w:rPr>
                <w:rFonts w:ascii="宋体" w:hAnsi="宋体" w:hint="eastAsia"/>
                <w:color w:val="333333"/>
                <w:shd w:val="clear" w:color="auto" w:fill="FFFFFF"/>
              </w:rPr>
              <w:t>单人大床</w:t>
            </w:r>
            <w:r w:rsidRPr="00B47C0C">
              <w:rPr>
                <w:rFonts w:ascii="宋体" w:hAnsi="宋体"/>
                <w:color w:val="333333"/>
                <w:shd w:val="clear" w:color="auto" w:fill="FFFFFF"/>
              </w:rPr>
              <w:t>480</w:t>
            </w:r>
            <w:r w:rsidRPr="00B47C0C">
              <w:rPr>
                <w:rFonts w:ascii="宋体" w:hAnsi="宋体" w:hint="eastAsia"/>
                <w:color w:val="333333"/>
                <w:shd w:val="clear" w:color="auto" w:fill="FFFFFF"/>
              </w:rPr>
              <w:t>元（不含早餐）</w:t>
            </w:r>
          </w:p>
        </w:tc>
      </w:tr>
      <w:tr w:rsidR="00943F98" w:rsidTr="0055058D">
        <w:trPr>
          <w:jc w:val="center"/>
        </w:trPr>
        <w:tc>
          <w:tcPr>
            <w:tcW w:w="1920" w:type="dxa"/>
            <w:vAlign w:val="center"/>
          </w:tcPr>
          <w:p w:rsidR="00943F98" w:rsidRDefault="00943F98" w:rsidP="0055058D">
            <w:pPr>
              <w:spacing w:line="560" w:lineRule="exact"/>
              <w:rPr>
                <w:rFonts w:eastAsia="仿宋_GB2312"/>
                <w:sz w:val="28"/>
                <w:szCs w:val="28"/>
              </w:rPr>
            </w:pPr>
            <w:r>
              <w:rPr>
                <w:rFonts w:eastAsia="仿宋_GB2312" w:hint="eastAsia"/>
                <w:sz w:val="28"/>
                <w:szCs w:val="28"/>
              </w:rPr>
              <w:t>备注</w:t>
            </w:r>
          </w:p>
          <w:p w:rsidR="00943F98" w:rsidRDefault="00943F98" w:rsidP="0055058D">
            <w:pPr>
              <w:spacing w:line="560" w:lineRule="exact"/>
              <w:rPr>
                <w:rFonts w:eastAsia="仿宋_GB2312"/>
                <w:sz w:val="28"/>
                <w:szCs w:val="28"/>
              </w:rPr>
            </w:pPr>
          </w:p>
          <w:p w:rsidR="00943F98" w:rsidRDefault="00943F98" w:rsidP="0055058D">
            <w:pPr>
              <w:spacing w:line="560" w:lineRule="exact"/>
              <w:rPr>
                <w:rFonts w:eastAsia="仿宋_GB2312"/>
                <w:sz w:val="28"/>
                <w:szCs w:val="28"/>
              </w:rPr>
            </w:pPr>
          </w:p>
        </w:tc>
        <w:tc>
          <w:tcPr>
            <w:tcW w:w="6539" w:type="dxa"/>
            <w:gridSpan w:val="3"/>
            <w:vAlign w:val="center"/>
          </w:tcPr>
          <w:p w:rsidR="00943F98" w:rsidRDefault="00943F98" w:rsidP="0055058D">
            <w:pPr>
              <w:spacing w:line="520" w:lineRule="exact"/>
              <w:rPr>
                <w:rFonts w:ascii="仿宋_GB2312" w:eastAsia="仿宋_GB2312"/>
                <w:sz w:val="28"/>
                <w:szCs w:val="28"/>
              </w:rPr>
            </w:pPr>
          </w:p>
        </w:tc>
      </w:tr>
    </w:tbl>
    <w:p w:rsidR="00943F98" w:rsidRDefault="00943F98" w:rsidP="002A1DC1">
      <w:r>
        <w:rPr>
          <w:rFonts w:hint="eastAsia"/>
        </w:rPr>
        <w:t>注：请于</w:t>
      </w:r>
      <w:smartTag w:uri="urn:schemas-microsoft-com:office:smarttags" w:element="chsdate">
        <w:smartTagPr>
          <w:attr w:name="IsROCDate" w:val="False"/>
          <w:attr w:name="IsLunarDate" w:val="False"/>
          <w:attr w:name="Day" w:val="10"/>
          <w:attr w:name="Month" w:val="5"/>
          <w:attr w:name="Year" w:val="2014"/>
        </w:smartTagPr>
        <w:r>
          <w:t>2014</w:t>
        </w:r>
        <w:r>
          <w:rPr>
            <w:rFonts w:hint="eastAsia"/>
          </w:rPr>
          <w:t>年</w:t>
        </w:r>
        <w:r>
          <w:t>5</w:t>
        </w:r>
        <w:r>
          <w:rPr>
            <w:rFonts w:hint="eastAsia"/>
          </w:rPr>
          <w:t>月</w:t>
        </w:r>
        <w:r>
          <w:t>10</w:t>
        </w:r>
        <w:r>
          <w:rPr>
            <w:rFonts w:hint="eastAsia"/>
          </w:rPr>
          <w:t>日前</w:t>
        </w:r>
      </w:smartTag>
      <w:r>
        <w:rPr>
          <w:rFonts w:hint="eastAsia"/>
        </w:rPr>
        <w:t>将参会确认函回复到会务组。</w:t>
      </w:r>
    </w:p>
    <w:p w:rsidR="00943F98" w:rsidRDefault="00943F98" w:rsidP="002A1DC1">
      <w:r>
        <w:t xml:space="preserve">    </w:t>
      </w:r>
      <w:r>
        <w:rPr>
          <w:rFonts w:hint="eastAsia"/>
        </w:rPr>
        <w:t>联系人：李美伶</w:t>
      </w:r>
      <w:r>
        <w:t xml:space="preserve">  </w:t>
      </w:r>
      <w:r>
        <w:rPr>
          <w:rFonts w:hint="eastAsia"/>
        </w:rPr>
        <w:t>邮箱：</w:t>
      </w:r>
      <w:r>
        <w:t>leemeiling2013@163.com</w:t>
      </w:r>
    </w:p>
    <w:p w:rsidR="00943F98" w:rsidRPr="00B31349" w:rsidRDefault="00943F98" w:rsidP="002A1DC1"/>
    <w:p w:rsidR="00943F98" w:rsidRPr="007438FA" w:rsidRDefault="00943F98" w:rsidP="007438FA">
      <w:pPr>
        <w:rPr>
          <w:rFonts w:ascii="黑体" w:eastAsia="黑体" w:hAnsi="宋体" w:cs="黑体"/>
          <w:b/>
          <w:bCs/>
          <w:color w:val="000000"/>
          <w:sz w:val="32"/>
          <w:szCs w:val="32"/>
        </w:rPr>
      </w:pPr>
    </w:p>
    <w:sectPr w:rsidR="00943F98" w:rsidRPr="007438FA" w:rsidSect="00D84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F98" w:rsidRDefault="00943F98" w:rsidP="00306503">
      <w:r>
        <w:separator/>
      </w:r>
    </w:p>
  </w:endnote>
  <w:endnote w:type="continuationSeparator" w:id="1">
    <w:p w:rsidR="00943F98" w:rsidRDefault="00943F98" w:rsidP="00306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F98" w:rsidRDefault="00943F98" w:rsidP="00306503">
      <w:r>
        <w:separator/>
      </w:r>
    </w:p>
  </w:footnote>
  <w:footnote w:type="continuationSeparator" w:id="1">
    <w:p w:rsidR="00943F98" w:rsidRDefault="00943F98" w:rsidP="00306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DBE"/>
    <w:rsid w:val="00023DB5"/>
    <w:rsid w:val="000257A9"/>
    <w:rsid w:val="00051720"/>
    <w:rsid w:val="00075EAC"/>
    <w:rsid w:val="00093D0A"/>
    <w:rsid w:val="000A5B2B"/>
    <w:rsid w:val="000B04F2"/>
    <w:rsid w:val="000D4793"/>
    <w:rsid w:val="001346FD"/>
    <w:rsid w:val="00142E99"/>
    <w:rsid w:val="0014557F"/>
    <w:rsid w:val="00155D34"/>
    <w:rsid w:val="001C53C8"/>
    <w:rsid w:val="002255CA"/>
    <w:rsid w:val="0023487E"/>
    <w:rsid w:val="00261F03"/>
    <w:rsid w:val="0028651F"/>
    <w:rsid w:val="0029190E"/>
    <w:rsid w:val="002A1DC1"/>
    <w:rsid w:val="002D274D"/>
    <w:rsid w:val="00306503"/>
    <w:rsid w:val="003077B1"/>
    <w:rsid w:val="003104AE"/>
    <w:rsid w:val="00325FFC"/>
    <w:rsid w:val="00327571"/>
    <w:rsid w:val="003415D5"/>
    <w:rsid w:val="00361A5F"/>
    <w:rsid w:val="0038792D"/>
    <w:rsid w:val="003B1D3C"/>
    <w:rsid w:val="003B52FE"/>
    <w:rsid w:val="003E4163"/>
    <w:rsid w:val="003E4638"/>
    <w:rsid w:val="004008FF"/>
    <w:rsid w:val="004509E1"/>
    <w:rsid w:val="004523A5"/>
    <w:rsid w:val="004A1718"/>
    <w:rsid w:val="004A445E"/>
    <w:rsid w:val="004B24B3"/>
    <w:rsid w:val="004C754E"/>
    <w:rsid w:val="00530481"/>
    <w:rsid w:val="00546A61"/>
    <w:rsid w:val="0055058D"/>
    <w:rsid w:val="00577778"/>
    <w:rsid w:val="005D1FFF"/>
    <w:rsid w:val="005D20F6"/>
    <w:rsid w:val="00671DF9"/>
    <w:rsid w:val="00687931"/>
    <w:rsid w:val="00692412"/>
    <w:rsid w:val="006D4B38"/>
    <w:rsid w:val="006F2951"/>
    <w:rsid w:val="00721E03"/>
    <w:rsid w:val="007438FA"/>
    <w:rsid w:val="00766987"/>
    <w:rsid w:val="007A7BE7"/>
    <w:rsid w:val="007A7FFD"/>
    <w:rsid w:val="007C6140"/>
    <w:rsid w:val="007F14EA"/>
    <w:rsid w:val="00836728"/>
    <w:rsid w:val="0084375F"/>
    <w:rsid w:val="00847DCC"/>
    <w:rsid w:val="008701FF"/>
    <w:rsid w:val="008808F8"/>
    <w:rsid w:val="008870E2"/>
    <w:rsid w:val="008C74B3"/>
    <w:rsid w:val="008C7DBE"/>
    <w:rsid w:val="008E7AA5"/>
    <w:rsid w:val="00903CF1"/>
    <w:rsid w:val="00931D4C"/>
    <w:rsid w:val="00943F98"/>
    <w:rsid w:val="00984DFD"/>
    <w:rsid w:val="009C2776"/>
    <w:rsid w:val="009C53DA"/>
    <w:rsid w:val="00A2713A"/>
    <w:rsid w:val="00AA6357"/>
    <w:rsid w:val="00AC4FEF"/>
    <w:rsid w:val="00B07920"/>
    <w:rsid w:val="00B2021C"/>
    <w:rsid w:val="00B30854"/>
    <w:rsid w:val="00B31349"/>
    <w:rsid w:val="00B414E6"/>
    <w:rsid w:val="00B433E0"/>
    <w:rsid w:val="00B4394D"/>
    <w:rsid w:val="00B47C0C"/>
    <w:rsid w:val="00B8009F"/>
    <w:rsid w:val="00B81B2E"/>
    <w:rsid w:val="00BA4D10"/>
    <w:rsid w:val="00BC2121"/>
    <w:rsid w:val="00BD7F99"/>
    <w:rsid w:val="00C26CD9"/>
    <w:rsid w:val="00C341C6"/>
    <w:rsid w:val="00C42978"/>
    <w:rsid w:val="00C64006"/>
    <w:rsid w:val="00C92CDB"/>
    <w:rsid w:val="00D21CD5"/>
    <w:rsid w:val="00D2743A"/>
    <w:rsid w:val="00D50DBB"/>
    <w:rsid w:val="00D55E92"/>
    <w:rsid w:val="00D70732"/>
    <w:rsid w:val="00D84C90"/>
    <w:rsid w:val="00DA362F"/>
    <w:rsid w:val="00DC32FD"/>
    <w:rsid w:val="00E20D9F"/>
    <w:rsid w:val="00E21A34"/>
    <w:rsid w:val="00E33611"/>
    <w:rsid w:val="00E61164"/>
    <w:rsid w:val="00E7006D"/>
    <w:rsid w:val="00EA4604"/>
    <w:rsid w:val="00EC53F2"/>
    <w:rsid w:val="00ED58D4"/>
    <w:rsid w:val="00F066F1"/>
    <w:rsid w:val="00F16B14"/>
    <w:rsid w:val="00F630DA"/>
    <w:rsid w:val="00F92323"/>
    <w:rsid w:val="00FA18E5"/>
    <w:rsid w:val="00FB1B30"/>
    <w:rsid w:val="00FE75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B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4DF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0732"/>
    <w:rPr>
      <w:rFonts w:cs="Times New Roman"/>
      <w:color w:val="0000FF"/>
      <w:u w:val="single"/>
    </w:rPr>
  </w:style>
  <w:style w:type="paragraph" w:styleId="Header">
    <w:name w:val="header"/>
    <w:basedOn w:val="Normal"/>
    <w:link w:val="HeaderChar"/>
    <w:uiPriority w:val="99"/>
    <w:semiHidden/>
    <w:rsid w:val="003065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06503"/>
    <w:rPr>
      <w:rFonts w:ascii="Calibri" w:eastAsia="宋体" w:hAnsi="Calibri" w:cs="Calibri"/>
      <w:sz w:val="18"/>
      <w:szCs w:val="18"/>
    </w:rPr>
  </w:style>
  <w:style w:type="paragraph" w:styleId="Footer">
    <w:name w:val="footer"/>
    <w:basedOn w:val="Normal"/>
    <w:link w:val="FooterChar"/>
    <w:uiPriority w:val="99"/>
    <w:semiHidden/>
    <w:rsid w:val="003065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0650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emeiling2013@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3</Pages>
  <Words>235</Words>
  <Characters>1346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微软用户</cp:lastModifiedBy>
  <cp:revision>174</cp:revision>
  <cp:lastPrinted>2014-04-28T08:41:00Z</cp:lastPrinted>
  <dcterms:created xsi:type="dcterms:W3CDTF">2014-04-25T08:23:00Z</dcterms:created>
  <dcterms:modified xsi:type="dcterms:W3CDTF">2014-05-07T08:40:00Z</dcterms:modified>
</cp:coreProperties>
</file>