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FE5" w:rsidRDefault="00BD0E29" w:rsidP="007406E3">
      <w:pPr>
        <w:spacing w:line="520" w:lineRule="exact"/>
        <w:ind w:firstLineChars="200" w:firstLine="720"/>
        <w:jc w:val="center"/>
        <w:rPr>
          <w:rFonts w:asciiTheme="minorEastAsia" w:hAnsiTheme="minorEastAsia"/>
          <w:color w:val="000000"/>
          <w:sz w:val="36"/>
          <w:szCs w:val="36"/>
        </w:rPr>
      </w:pPr>
      <w:r w:rsidRPr="007406E3">
        <w:rPr>
          <w:rFonts w:asciiTheme="minorEastAsia" w:hAnsiTheme="minorEastAsia" w:hint="eastAsia"/>
          <w:color w:val="000000"/>
          <w:sz w:val="36"/>
          <w:szCs w:val="36"/>
        </w:rPr>
        <w:t>孔子学院总部/国家汉办</w:t>
      </w:r>
      <w:r w:rsidR="00C47A83" w:rsidRPr="007406E3">
        <w:rPr>
          <w:rFonts w:asciiTheme="minorEastAsia" w:hAnsiTheme="minorEastAsia" w:hint="eastAsia"/>
          <w:color w:val="000000"/>
          <w:sz w:val="36"/>
          <w:szCs w:val="36"/>
        </w:rPr>
        <w:t>关于</w:t>
      </w:r>
    </w:p>
    <w:p w:rsidR="00591296" w:rsidRPr="007406E3" w:rsidRDefault="00C47A83" w:rsidP="007406E3">
      <w:pPr>
        <w:spacing w:line="520" w:lineRule="exact"/>
        <w:ind w:firstLineChars="200" w:firstLine="720"/>
        <w:jc w:val="center"/>
        <w:rPr>
          <w:rFonts w:asciiTheme="minorEastAsia" w:hAnsiTheme="minorEastAsia"/>
          <w:color w:val="000000"/>
          <w:sz w:val="36"/>
          <w:szCs w:val="36"/>
        </w:rPr>
      </w:pPr>
      <w:r w:rsidRPr="007406E3">
        <w:rPr>
          <w:rFonts w:asciiTheme="minorEastAsia" w:hAnsiTheme="minorEastAsia" w:hint="eastAsia"/>
          <w:color w:val="000000"/>
          <w:sz w:val="36"/>
          <w:szCs w:val="36"/>
        </w:rPr>
        <w:t>征集国际汉语教育案例的通知</w:t>
      </w:r>
    </w:p>
    <w:p w:rsidR="00C47A83" w:rsidRPr="008F5192" w:rsidRDefault="00C47A83" w:rsidP="008F5192">
      <w:pPr>
        <w:spacing w:line="520" w:lineRule="exact"/>
        <w:ind w:firstLineChars="200" w:firstLine="640"/>
        <w:rPr>
          <w:rFonts w:ascii="仿宋_GB2312" w:eastAsia="仿宋_GB2312"/>
          <w:color w:val="000000"/>
          <w:sz w:val="32"/>
          <w:szCs w:val="32"/>
        </w:rPr>
      </w:pPr>
    </w:p>
    <w:p w:rsidR="00C47A83" w:rsidRPr="007406E3" w:rsidRDefault="00C47A83" w:rsidP="00BD0E29">
      <w:pPr>
        <w:spacing w:line="520" w:lineRule="exact"/>
        <w:rPr>
          <w:rFonts w:ascii="仿宋_GB2312" w:eastAsia="仿宋_GB2312"/>
          <w:color w:val="000000"/>
          <w:sz w:val="32"/>
          <w:szCs w:val="32"/>
        </w:rPr>
      </w:pPr>
      <w:r w:rsidRPr="007406E3">
        <w:rPr>
          <w:rFonts w:ascii="仿宋_GB2312" w:eastAsia="仿宋_GB2312" w:hint="eastAsia"/>
          <w:color w:val="000000"/>
          <w:sz w:val="32"/>
          <w:szCs w:val="32"/>
        </w:rPr>
        <w:t>各位老师：</w:t>
      </w:r>
    </w:p>
    <w:p w:rsidR="00C47A83" w:rsidRPr="007406E3" w:rsidRDefault="002D582F" w:rsidP="008F5192">
      <w:pPr>
        <w:spacing w:line="520" w:lineRule="exact"/>
        <w:ind w:firstLineChars="200" w:firstLine="640"/>
        <w:rPr>
          <w:rFonts w:ascii="仿宋_GB2312" w:eastAsia="仿宋_GB2312"/>
          <w:color w:val="000000"/>
          <w:sz w:val="32"/>
          <w:szCs w:val="32"/>
        </w:rPr>
      </w:pPr>
      <w:r w:rsidRPr="009659E8">
        <w:rPr>
          <w:rFonts w:ascii="仿宋_GB2312" w:eastAsia="仿宋_GB2312" w:hint="eastAsia"/>
          <w:sz w:val="32"/>
          <w:szCs w:val="32"/>
        </w:rPr>
        <w:t>为</w:t>
      </w:r>
      <w:r>
        <w:rPr>
          <w:rFonts w:ascii="仿宋_GB2312" w:eastAsia="仿宋_GB2312" w:hint="eastAsia"/>
          <w:sz w:val="32"/>
          <w:szCs w:val="32"/>
        </w:rPr>
        <w:t>迎接孔子学院建设</w:t>
      </w:r>
      <w:r w:rsidR="009B456A">
        <w:rPr>
          <w:rFonts w:ascii="仿宋_GB2312" w:eastAsia="仿宋_GB2312" w:hint="eastAsia"/>
          <w:sz w:val="32"/>
          <w:szCs w:val="32"/>
        </w:rPr>
        <w:t>10</w:t>
      </w:r>
      <w:r>
        <w:rPr>
          <w:rFonts w:ascii="仿宋_GB2312" w:eastAsia="仿宋_GB2312" w:hint="eastAsia"/>
          <w:sz w:val="32"/>
          <w:szCs w:val="32"/>
        </w:rPr>
        <w:t>周年，</w:t>
      </w:r>
      <w:r w:rsidR="009B456A">
        <w:rPr>
          <w:rFonts w:ascii="仿宋_GB2312" w:eastAsia="仿宋_GB2312" w:hint="eastAsia"/>
          <w:sz w:val="32"/>
          <w:szCs w:val="32"/>
        </w:rPr>
        <w:t>总结</w:t>
      </w:r>
      <w:r w:rsidR="00E0781A">
        <w:rPr>
          <w:rFonts w:ascii="仿宋_GB2312" w:eastAsia="仿宋_GB2312" w:hint="eastAsia"/>
          <w:sz w:val="32"/>
          <w:szCs w:val="32"/>
        </w:rPr>
        <w:t>分享汉语教师教学经验，</w:t>
      </w:r>
      <w:r w:rsidR="00C47A83" w:rsidRPr="007406E3">
        <w:rPr>
          <w:rFonts w:ascii="仿宋_GB2312" w:eastAsia="仿宋_GB2312" w:hint="eastAsia"/>
          <w:color w:val="000000"/>
          <w:sz w:val="32"/>
          <w:szCs w:val="32"/>
        </w:rPr>
        <w:t>提高孔子学院办学质量和水平，我办举办孔子学院总部/国家汉办国际汉语教育案例征集活动，</w:t>
      </w:r>
      <w:r w:rsidR="00E0781A">
        <w:rPr>
          <w:rFonts w:ascii="仿宋_GB2312" w:eastAsia="仿宋_GB2312" w:hint="eastAsia"/>
          <w:color w:val="000000"/>
          <w:sz w:val="32"/>
          <w:szCs w:val="32"/>
        </w:rPr>
        <w:t>请结合自身海外教学经历，提交1-2篇国际汉语教育相关案例</w:t>
      </w:r>
      <w:r w:rsidR="00C47A83" w:rsidRPr="007406E3">
        <w:rPr>
          <w:rFonts w:ascii="仿宋_GB2312" w:eastAsia="仿宋_GB2312" w:hint="eastAsia"/>
          <w:color w:val="000000"/>
          <w:sz w:val="32"/>
          <w:szCs w:val="32"/>
        </w:rPr>
        <w:t>。具体</w:t>
      </w:r>
      <w:r w:rsidR="00E0781A">
        <w:rPr>
          <w:rFonts w:ascii="仿宋_GB2312" w:eastAsia="仿宋_GB2312" w:hint="eastAsia"/>
          <w:color w:val="000000"/>
          <w:sz w:val="32"/>
          <w:szCs w:val="32"/>
        </w:rPr>
        <w:t>要求</w:t>
      </w:r>
      <w:r w:rsidR="00C47A83" w:rsidRPr="007406E3">
        <w:rPr>
          <w:rFonts w:ascii="仿宋_GB2312" w:eastAsia="仿宋_GB2312" w:hint="eastAsia"/>
          <w:color w:val="000000"/>
          <w:sz w:val="32"/>
          <w:szCs w:val="32"/>
        </w:rPr>
        <w:t>如下：</w:t>
      </w:r>
    </w:p>
    <w:p w:rsidR="00C47A83" w:rsidRPr="00BD0E29" w:rsidRDefault="008F5192" w:rsidP="008F5192">
      <w:pPr>
        <w:spacing w:line="520" w:lineRule="exact"/>
        <w:ind w:firstLineChars="200" w:firstLine="640"/>
        <w:rPr>
          <w:rFonts w:ascii="黑体" w:eastAsia="黑体" w:hAnsi="黑体"/>
          <w:color w:val="000000"/>
          <w:sz w:val="32"/>
          <w:szCs w:val="32"/>
        </w:rPr>
      </w:pPr>
      <w:r w:rsidRPr="00BD0E29">
        <w:rPr>
          <w:rFonts w:ascii="黑体" w:eastAsia="黑体" w:hAnsi="黑体" w:hint="eastAsia"/>
          <w:color w:val="000000"/>
          <w:sz w:val="32"/>
          <w:szCs w:val="32"/>
        </w:rPr>
        <w:t>一、案例内容</w:t>
      </w:r>
    </w:p>
    <w:p w:rsidR="008F5192" w:rsidRPr="007406E3" w:rsidRDefault="008F5192" w:rsidP="008F5192">
      <w:pPr>
        <w:spacing w:line="520" w:lineRule="exact"/>
        <w:ind w:firstLineChars="200" w:firstLine="640"/>
        <w:rPr>
          <w:rFonts w:ascii="仿宋_GB2312" w:eastAsia="仿宋_GB2312" w:hAnsi="Calibri" w:cs="Times New Roman"/>
          <w:color w:val="000000"/>
          <w:sz w:val="32"/>
          <w:szCs w:val="32"/>
        </w:rPr>
      </w:pPr>
      <w:r w:rsidRPr="007406E3">
        <w:rPr>
          <w:rFonts w:ascii="仿宋_GB2312" w:eastAsia="仿宋_GB2312" w:hAnsi="Calibri" w:cs="Times New Roman" w:hint="eastAsia"/>
          <w:color w:val="000000"/>
          <w:sz w:val="32"/>
          <w:szCs w:val="32"/>
        </w:rPr>
        <w:t>案例应具有现实性、真实性、动态性、典型性和启发性的特点。案例内容涉及汉语教学、文化传播、文化适应等与国际汉语教育有关的各个方面。</w:t>
      </w:r>
    </w:p>
    <w:p w:rsidR="00C47A83" w:rsidRPr="00BD0E29" w:rsidRDefault="008F5192" w:rsidP="008F5192">
      <w:pPr>
        <w:spacing w:line="520" w:lineRule="exact"/>
        <w:ind w:firstLineChars="200" w:firstLine="640"/>
        <w:rPr>
          <w:rFonts w:ascii="黑体" w:eastAsia="黑体" w:hAnsi="黑体"/>
          <w:color w:val="000000"/>
          <w:sz w:val="32"/>
          <w:szCs w:val="32"/>
        </w:rPr>
      </w:pPr>
      <w:r w:rsidRPr="00BD0E29">
        <w:rPr>
          <w:rFonts w:ascii="黑体" w:eastAsia="黑体" w:hAnsi="黑体" w:hint="eastAsia"/>
          <w:color w:val="000000"/>
          <w:sz w:val="32"/>
          <w:szCs w:val="32"/>
        </w:rPr>
        <w:t>二、案例形式</w:t>
      </w:r>
    </w:p>
    <w:p w:rsidR="008F5192" w:rsidRPr="007406E3" w:rsidRDefault="008F5192"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案例可以采用文字、图片、音频、视频等多种呈现方式。以文本为主的案例可配以有关的图像、视频、音频材料；以视频或图片、音频为主的案例必须配有完整的相关说明文字。</w:t>
      </w:r>
    </w:p>
    <w:p w:rsidR="008F5192" w:rsidRPr="00BD0E29" w:rsidRDefault="008F5192" w:rsidP="008F5192">
      <w:pPr>
        <w:spacing w:line="520" w:lineRule="exact"/>
        <w:ind w:firstLineChars="200" w:firstLine="640"/>
        <w:rPr>
          <w:rFonts w:ascii="黑体" w:eastAsia="黑体" w:hAnsi="黑体"/>
          <w:color w:val="000000"/>
          <w:sz w:val="32"/>
          <w:szCs w:val="32"/>
        </w:rPr>
      </w:pPr>
      <w:r w:rsidRPr="00BD0E29">
        <w:rPr>
          <w:rFonts w:ascii="黑体" w:eastAsia="黑体" w:hAnsi="黑体" w:hint="eastAsia"/>
          <w:color w:val="000000"/>
          <w:sz w:val="32"/>
          <w:szCs w:val="32"/>
        </w:rPr>
        <w:t>三、案例要求</w:t>
      </w:r>
    </w:p>
    <w:p w:rsidR="008F5192" w:rsidRPr="007406E3" w:rsidRDefault="008F5192"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1.</w:t>
      </w:r>
      <w:r w:rsidR="00623151" w:rsidRPr="007406E3">
        <w:rPr>
          <w:rFonts w:ascii="仿宋_GB2312" w:eastAsia="仿宋_GB2312" w:hint="eastAsia"/>
          <w:color w:val="000000"/>
          <w:sz w:val="32"/>
          <w:szCs w:val="32"/>
        </w:rPr>
        <w:t>国际汉语教育案例是在国外汉语教学中真实发生的，含有问题或疑难情境或能够反映某一国际汉语教育基本原理的典型性事件。</w:t>
      </w:r>
    </w:p>
    <w:p w:rsidR="00623151" w:rsidRPr="007406E3" w:rsidRDefault="00623151"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2.案例的篇幅，文字案例应不少于2000字。视频案例应能展现课堂教学或文化活动的完整过程。图片要求有较高像素和分辨率，以不低于2M大小为宜。</w:t>
      </w:r>
    </w:p>
    <w:p w:rsidR="00623151" w:rsidRPr="007406E3" w:rsidRDefault="00623151"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3.案例可以是成功的案例，也可以是失败的案例。详细的案例规范见附件《国际汉语教育案例规范》。</w:t>
      </w:r>
    </w:p>
    <w:p w:rsidR="00623151" w:rsidRPr="00BD0E29" w:rsidRDefault="00623151" w:rsidP="008F5192">
      <w:pPr>
        <w:spacing w:line="520" w:lineRule="exact"/>
        <w:ind w:firstLineChars="200" w:firstLine="640"/>
        <w:rPr>
          <w:rFonts w:ascii="黑体" w:eastAsia="黑体" w:hAnsi="黑体"/>
          <w:color w:val="000000"/>
          <w:sz w:val="32"/>
          <w:szCs w:val="32"/>
        </w:rPr>
      </w:pPr>
      <w:r w:rsidRPr="00BD0E29">
        <w:rPr>
          <w:rFonts w:ascii="黑体" w:eastAsia="黑体" w:hAnsi="黑体" w:hint="eastAsia"/>
          <w:color w:val="000000"/>
          <w:sz w:val="32"/>
          <w:szCs w:val="32"/>
        </w:rPr>
        <w:lastRenderedPageBreak/>
        <w:t>四、提交办法</w:t>
      </w:r>
    </w:p>
    <w:p w:rsidR="006B0E23" w:rsidRDefault="00623151"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案例征集活动截止日期为2013年</w:t>
      </w:r>
      <w:r w:rsidR="00E0781A">
        <w:rPr>
          <w:rFonts w:ascii="仿宋_GB2312" w:eastAsia="仿宋_GB2312" w:hint="eastAsia"/>
          <w:color w:val="000000"/>
          <w:sz w:val="32"/>
          <w:szCs w:val="32"/>
        </w:rPr>
        <w:t>8</w:t>
      </w:r>
      <w:r w:rsidRPr="007406E3">
        <w:rPr>
          <w:rFonts w:ascii="仿宋_GB2312" w:eastAsia="仿宋_GB2312" w:hint="eastAsia"/>
          <w:color w:val="000000"/>
          <w:sz w:val="32"/>
          <w:szCs w:val="32"/>
        </w:rPr>
        <w:t>月10日。</w:t>
      </w:r>
      <w:hyperlink r:id="rId7" w:history="1">
        <w:r w:rsidRPr="00962ED4">
          <w:rPr>
            <w:rStyle w:val="a5"/>
            <w:rFonts w:ascii="仿宋_GB2312" w:eastAsia="仿宋_GB2312" w:hint="eastAsia"/>
            <w:color w:val="000000" w:themeColor="text1"/>
            <w:sz w:val="32"/>
            <w:szCs w:val="32"/>
            <w:u w:val="none"/>
          </w:rPr>
          <w:t>案例作者通过anli@hanban.org</w:t>
        </w:r>
      </w:hyperlink>
      <w:r w:rsidRPr="007406E3">
        <w:rPr>
          <w:rFonts w:ascii="仿宋_GB2312" w:eastAsia="仿宋_GB2312" w:hint="eastAsia"/>
          <w:color w:val="000000"/>
          <w:sz w:val="32"/>
          <w:szCs w:val="32"/>
        </w:rPr>
        <w:t>邮箱提交。文件命名格式：</w:t>
      </w:r>
      <w:r w:rsidR="006B0E23">
        <w:rPr>
          <w:rFonts w:ascii="仿宋_GB2312" w:eastAsia="仿宋_GB2312" w:hint="eastAsia"/>
          <w:color w:val="000000"/>
          <w:sz w:val="32"/>
          <w:szCs w:val="32"/>
        </w:rPr>
        <w:t>孔院教师格式：</w:t>
      </w:r>
      <w:r w:rsidR="006B0E23" w:rsidRPr="007406E3">
        <w:rPr>
          <w:rFonts w:ascii="仿宋_GB2312" w:eastAsia="仿宋_GB2312" w:hint="eastAsia"/>
          <w:color w:val="000000"/>
          <w:sz w:val="32"/>
          <w:szCs w:val="32"/>
        </w:rPr>
        <w:t>孔子学院（</w:t>
      </w:r>
      <w:r w:rsidR="006B0E23">
        <w:rPr>
          <w:rFonts w:ascii="仿宋_GB2312" w:eastAsia="仿宋_GB2312" w:hint="eastAsia"/>
          <w:color w:val="000000"/>
          <w:sz w:val="32"/>
          <w:szCs w:val="32"/>
        </w:rPr>
        <w:t>课堂）教师</w:t>
      </w:r>
      <w:r w:rsidR="006B0E23" w:rsidRPr="007406E3">
        <w:rPr>
          <w:rFonts w:ascii="仿宋_GB2312" w:eastAsia="仿宋_GB2312" w:hint="eastAsia"/>
          <w:color w:val="000000"/>
          <w:sz w:val="32"/>
          <w:szCs w:val="32"/>
        </w:rPr>
        <w:t>-国别-孔子学院（课堂）</w:t>
      </w:r>
      <w:r w:rsidR="006B0E23">
        <w:rPr>
          <w:rFonts w:ascii="仿宋_GB2312" w:eastAsia="仿宋_GB2312" w:hint="eastAsia"/>
          <w:color w:val="000000"/>
          <w:sz w:val="32"/>
          <w:szCs w:val="32"/>
        </w:rPr>
        <w:t>名</w:t>
      </w:r>
      <w:r w:rsidR="006B0E23" w:rsidRPr="007406E3">
        <w:rPr>
          <w:rFonts w:ascii="仿宋_GB2312" w:eastAsia="仿宋_GB2312" w:hint="eastAsia"/>
          <w:color w:val="000000"/>
          <w:sz w:val="32"/>
          <w:szCs w:val="32"/>
        </w:rPr>
        <w:t>-姓名</w:t>
      </w:r>
      <w:r w:rsidR="006B0E23">
        <w:rPr>
          <w:rFonts w:ascii="仿宋_GB2312" w:eastAsia="仿宋_GB2312" w:hint="eastAsia"/>
          <w:color w:val="000000"/>
          <w:sz w:val="32"/>
          <w:szCs w:val="32"/>
        </w:rPr>
        <w:t>；公派教师提交格式：</w:t>
      </w:r>
      <w:r w:rsidR="006B0E23" w:rsidRPr="007406E3">
        <w:rPr>
          <w:rFonts w:ascii="仿宋_GB2312" w:eastAsia="仿宋_GB2312" w:hint="eastAsia"/>
          <w:color w:val="000000"/>
          <w:sz w:val="32"/>
          <w:szCs w:val="32"/>
        </w:rPr>
        <w:t>公派教师-国别-学校</w:t>
      </w:r>
      <w:r w:rsidR="006B0E23">
        <w:rPr>
          <w:rFonts w:ascii="仿宋_GB2312" w:eastAsia="仿宋_GB2312" w:hint="eastAsia"/>
          <w:color w:val="000000"/>
          <w:sz w:val="32"/>
          <w:szCs w:val="32"/>
        </w:rPr>
        <w:t>名</w:t>
      </w:r>
      <w:r w:rsidR="006B0E23" w:rsidRPr="007406E3">
        <w:rPr>
          <w:rFonts w:ascii="仿宋_GB2312" w:eastAsia="仿宋_GB2312" w:hint="eastAsia"/>
          <w:color w:val="000000"/>
          <w:sz w:val="32"/>
          <w:szCs w:val="32"/>
        </w:rPr>
        <w:t>-姓名</w:t>
      </w:r>
      <w:r w:rsidR="006B0E23">
        <w:rPr>
          <w:rFonts w:ascii="仿宋_GB2312" w:eastAsia="仿宋_GB2312" w:hint="eastAsia"/>
          <w:color w:val="000000"/>
          <w:sz w:val="32"/>
          <w:szCs w:val="32"/>
        </w:rPr>
        <w:t>。</w:t>
      </w:r>
    </w:p>
    <w:p w:rsidR="00623151" w:rsidRPr="00BD0E29" w:rsidRDefault="00623151" w:rsidP="008F5192">
      <w:pPr>
        <w:spacing w:line="520" w:lineRule="exact"/>
        <w:ind w:firstLineChars="200" w:firstLine="640"/>
        <w:rPr>
          <w:rFonts w:ascii="黑体" w:eastAsia="黑体" w:hAnsi="黑体"/>
          <w:color w:val="000000"/>
          <w:sz w:val="32"/>
          <w:szCs w:val="32"/>
        </w:rPr>
      </w:pPr>
      <w:r w:rsidRPr="00BD0E29">
        <w:rPr>
          <w:rFonts w:ascii="黑体" w:eastAsia="黑体" w:hAnsi="黑体" w:hint="eastAsia"/>
          <w:color w:val="000000"/>
          <w:sz w:val="32"/>
          <w:szCs w:val="32"/>
        </w:rPr>
        <w:t>五、评奖办法和奖项</w:t>
      </w:r>
    </w:p>
    <w:p w:rsidR="00623151" w:rsidRPr="007406E3" w:rsidRDefault="00623151"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1.此次案例征集活动，设一等奖10名，二等奖20名，三等奖30名，纪念奖若干名。</w:t>
      </w:r>
    </w:p>
    <w:p w:rsidR="00D3514B" w:rsidRPr="007406E3" w:rsidRDefault="006B0E23" w:rsidP="008F5192">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sidR="00D3514B" w:rsidRPr="007406E3">
        <w:rPr>
          <w:rFonts w:ascii="仿宋_GB2312" w:eastAsia="仿宋_GB2312" w:hint="eastAsia"/>
          <w:color w:val="000000"/>
          <w:sz w:val="32"/>
          <w:szCs w:val="32"/>
        </w:rPr>
        <w:t>.入选优秀案例将收集在国际汉语教育案例集中，汇集成册出版，标明提供案例者的作者姓名。</w:t>
      </w:r>
    </w:p>
    <w:p w:rsidR="00D3514B" w:rsidRPr="007406E3" w:rsidRDefault="006B0E23" w:rsidP="008F5192">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sidR="00D3514B" w:rsidRPr="007406E3">
        <w:rPr>
          <w:rFonts w:ascii="仿宋_GB2312" w:eastAsia="仿宋_GB2312" w:hint="eastAsia"/>
          <w:color w:val="000000"/>
          <w:sz w:val="32"/>
          <w:szCs w:val="32"/>
        </w:rPr>
        <w:t>.此次案例采集活动将作为外派汉语教师年度考核内容之一。</w:t>
      </w:r>
    </w:p>
    <w:p w:rsidR="00D3514B" w:rsidRPr="00BD0E29" w:rsidRDefault="00D3514B" w:rsidP="008F5192">
      <w:pPr>
        <w:spacing w:line="520" w:lineRule="exact"/>
        <w:ind w:firstLineChars="200" w:firstLine="640"/>
        <w:rPr>
          <w:rFonts w:ascii="黑体" w:eastAsia="黑体" w:hAnsi="黑体"/>
          <w:color w:val="000000"/>
          <w:sz w:val="32"/>
          <w:szCs w:val="32"/>
        </w:rPr>
      </w:pPr>
      <w:r w:rsidRPr="00BD0E29">
        <w:rPr>
          <w:rFonts w:ascii="黑体" w:eastAsia="黑体" w:hAnsi="黑体" w:hint="eastAsia"/>
          <w:color w:val="000000"/>
          <w:sz w:val="32"/>
          <w:szCs w:val="32"/>
        </w:rPr>
        <w:t>六、联系方式</w:t>
      </w:r>
    </w:p>
    <w:p w:rsidR="00D3514B" w:rsidRPr="007406E3" w:rsidRDefault="00D3514B"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孔子学院总部/国家汉办师资处</w:t>
      </w:r>
    </w:p>
    <w:p w:rsidR="00D3514B" w:rsidRPr="007406E3" w:rsidRDefault="00D3514B"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联系人：邵</w:t>
      </w:r>
      <w:r w:rsidR="000B4F35" w:rsidRPr="007406E3">
        <w:rPr>
          <w:rFonts w:ascii="仿宋_GB2312" w:eastAsia="仿宋_GB2312" w:hint="eastAsia"/>
          <w:color w:val="000000"/>
          <w:sz w:val="32"/>
          <w:szCs w:val="32"/>
        </w:rPr>
        <w:t xml:space="preserve">  </w:t>
      </w:r>
      <w:r w:rsidRPr="007406E3">
        <w:rPr>
          <w:rFonts w:ascii="仿宋_GB2312" w:eastAsia="仿宋_GB2312" w:hint="eastAsia"/>
          <w:color w:val="000000"/>
          <w:sz w:val="32"/>
          <w:szCs w:val="32"/>
        </w:rPr>
        <w:t>滨</w:t>
      </w:r>
    </w:p>
    <w:p w:rsidR="00D3514B" w:rsidRPr="007406E3" w:rsidRDefault="00D3514B"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电子邮箱：</w:t>
      </w:r>
      <w:hyperlink r:id="rId8" w:history="1">
        <w:r w:rsidRPr="00C10FE5">
          <w:rPr>
            <w:rStyle w:val="a5"/>
            <w:rFonts w:ascii="仿宋_GB2312" w:eastAsia="仿宋_GB2312" w:hint="eastAsia"/>
            <w:color w:val="000000" w:themeColor="text1"/>
            <w:sz w:val="32"/>
            <w:szCs w:val="32"/>
            <w:u w:val="none"/>
          </w:rPr>
          <w:t>shaobin@hanban.org</w:t>
        </w:r>
      </w:hyperlink>
    </w:p>
    <w:p w:rsidR="00D3514B" w:rsidRPr="007406E3" w:rsidRDefault="00D3514B" w:rsidP="008F5192">
      <w:pPr>
        <w:spacing w:line="520" w:lineRule="exact"/>
        <w:ind w:firstLineChars="200" w:firstLine="640"/>
        <w:rPr>
          <w:rFonts w:ascii="仿宋_GB2312" w:eastAsia="仿宋_GB2312"/>
          <w:color w:val="000000"/>
          <w:sz w:val="32"/>
          <w:szCs w:val="32"/>
        </w:rPr>
      </w:pPr>
    </w:p>
    <w:p w:rsidR="00D3514B" w:rsidRPr="007406E3" w:rsidRDefault="00D3514B"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附件：</w:t>
      </w:r>
      <w:r w:rsidR="00BD0E29">
        <w:rPr>
          <w:rFonts w:ascii="仿宋_GB2312" w:eastAsia="仿宋_GB2312" w:hint="eastAsia"/>
          <w:color w:val="000000"/>
          <w:sz w:val="32"/>
          <w:szCs w:val="32"/>
        </w:rPr>
        <w:t>1.</w:t>
      </w:r>
      <w:r w:rsidR="000B4F35" w:rsidRPr="007406E3">
        <w:rPr>
          <w:rFonts w:ascii="仿宋_GB2312" w:eastAsia="仿宋_GB2312" w:hint="eastAsia"/>
          <w:color w:val="000000"/>
          <w:sz w:val="32"/>
          <w:szCs w:val="32"/>
        </w:rPr>
        <w:t>国际汉语教育案例规范</w:t>
      </w:r>
    </w:p>
    <w:p w:rsidR="00623151" w:rsidRPr="00BD0E29" w:rsidRDefault="00BD0E29" w:rsidP="008F5192">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      2.国际汉语教育案例征集表及样表</w:t>
      </w:r>
    </w:p>
    <w:p w:rsidR="000B4F35" w:rsidRPr="007406E3" w:rsidRDefault="000B4F35" w:rsidP="008F5192">
      <w:pPr>
        <w:spacing w:line="520" w:lineRule="exact"/>
        <w:ind w:firstLineChars="200" w:firstLine="640"/>
        <w:rPr>
          <w:rFonts w:ascii="仿宋_GB2312" w:eastAsia="仿宋_GB2312"/>
          <w:color w:val="000000"/>
          <w:sz w:val="32"/>
          <w:szCs w:val="32"/>
        </w:rPr>
      </w:pPr>
    </w:p>
    <w:p w:rsidR="000B4F35" w:rsidRPr="007406E3" w:rsidRDefault="000B4F35" w:rsidP="008F5192">
      <w:pPr>
        <w:spacing w:line="520" w:lineRule="exact"/>
        <w:ind w:firstLineChars="200" w:firstLine="640"/>
        <w:rPr>
          <w:rFonts w:ascii="仿宋_GB2312" w:eastAsia="仿宋_GB2312"/>
          <w:color w:val="000000"/>
          <w:sz w:val="32"/>
          <w:szCs w:val="32"/>
        </w:rPr>
      </w:pPr>
      <w:r w:rsidRPr="007406E3">
        <w:rPr>
          <w:rFonts w:ascii="仿宋_GB2312" w:eastAsia="仿宋_GB2312" w:hint="eastAsia"/>
          <w:color w:val="000000"/>
          <w:sz w:val="32"/>
          <w:szCs w:val="32"/>
        </w:rPr>
        <w:t xml:space="preserve">                          孔子学院总部/国家汉办</w:t>
      </w:r>
    </w:p>
    <w:p w:rsidR="000B4F35" w:rsidRDefault="000B4F35" w:rsidP="008F5192">
      <w:pPr>
        <w:spacing w:line="520" w:lineRule="exact"/>
        <w:ind w:firstLineChars="200" w:firstLine="640"/>
        <w:rPr>
          <w:rFonts w:ascii="仿宋_GB2312" w:eastAsia="仿宋_GB2312" w:hint="eastAsia"/>
          <w:color w:val="000000"/>
          <w:sz w:val="32"/>
          <w:szCs w:val="32"/>
        </w:rPr>
      </w:pPr>
      <w:r w:rsidRPr="007406E3">
        <w:rPr>
          <w:rFonts w:ascii="仿宋_GB2312" w:eastAsia="仿宋_GB2312" w:hint="eastAsia"/>
          <w:color w:val="000000"/>
          <w:sz w:val="32"/>
          <w:szCs w:val="32"/>
        </w:rPr>
        <w:t xml:space="preserve">                            </w:t>
      </w:r>
      <w:r w:rsidR="00DF65B6">
        <w:rPr>
          <w:rFonts w:ascii="仿宋_GB2312" w:eastAsia="仿宋_GB2312" w:hint="eastAsia"/>
          <w:color w:val="000000"/>
          <w:sz w:val="32"/>
          <w:szCs w:val="32"/>
        </w:rPr>
        <w:t xml:space="preserve"> </w:t>
      </w:r>
      <w:r w:rsidR="00C10FE5">
        <w:rPr>
          <w:rFonts w:ascii="仿宋_GB2312" w:eastAsia="仿宋_GB2312" w:hint="eastAsia"/>
          <w:color w:val="000000"/>
          <w:sz w:val="32"/>
          <w:szCs w:val="32"/>
        </w:rPr>
        <w:t>2014</w:t>
      </w:r>
      <w:r w:rsidRPr="007406E3">
        <w:rPr>
          <w:rFonts w:ascii="仿宋_GB2312" w:eastAsia="仿宋_GB2312" w:hint="eastAsia"/>
          <w:color w:val="000000"/>
          <w:sz w:val="32"/>
          <w:szCs w:val="32"/>
        </w:rPr>
        <w:t>年</w:t>
      </w:r>
      <w:r w:rsidR="006C6743">
        <w:rPr>
          <w:rFonts w:ascii="仿宋_GB2312" w:eastAsia="仿宋_GB2312" w:hint="eastAsia"/>
          <w:color w:val="000000"/>
          <w:sz w:val="32"/>
          <w:szCs w:val="32"/>
        </w:rPr>
        <w:t>6</w:t>
      </w:r>
      <w:r w:rsidRPr="007406E3">
        <w:rPr>
          <w:rFonts w:ascii="仿宋_GB2312" w:eastAsia="仿宋_GB2312" w:hint="eastAsia"/>
          <w:color w:val="000000"/>
          <w:sz w:val="32"/>
          <w:szCs w:val="32"/>
        </w:rPr>
        <w:t>月</w:t>
      </w:r>
      <w:r w:rsidR="006C6743">
        <w:rPr>
          <w:rFonts w:ascii="仿宋_GB2312" w:eastAsia="仿宋_GB2312" w:hint="eastAsia"/>
          <w:color w:val="000000"/>
          <w:sz w:val="32"/>
          <w:szCs w:val="32"/>
        </w:rPr>
        <w:t>3</w:t>
      </w:r>
      <w:r w:rsidRPr="007406E3">
        <w:rPr>
          <w:rFonts w:ascii="仿宋_GB2312" w:eastAsia="仿宋_GB2312" w:hint="eastAsia"/>
          <w:color w:val="000000"/>
          <w:sz w:val="32"/>
          <w:szCs w:val="32"/>
        </w:rPr>
        <w:t>日</w:t>
      </w:r>
    </w:p>
    <w:p w:rsidR="008510E0" w:rsidRDefault="008510E0" w:rsidP="008F5192">
      <w:pPr>
        <w:spacing w:line="520" w:lineRule="exact"/>
        <w:ind w:firstLineChars="200" w:firstLine="640"/>
        <w:rPr>
          <w:rFonts w:ascii="仿宋_GB2312" w:eastAsia="仿宋_GB2312" w:hint="eastAsia"/>
          <w:color w:val="000000"/>
          <w:sz w:val="32"/>
          <w:szCs w:val="32"/>
        </w:rPr>
      </w:pPr>
    </w:p>
    <w:p w:rsidR="008510E0" w:rsidRDefault="008510E0" w:rsidP="008F5192">
      <w:pPr>
        <w:spacing w:line="520" w:lineRule="exact"/>
        <w:ind w:firstLineChars="200" w:firstLine="640"/>
        <w:rPr>
          <w:rFonts w:ascii="仿宋_GB2312" w:eastAsia="仿宋_GB2312" w:hint="eastAsia"/>
          <w:color w:val="000000"/>
          <w:sz w:val="32"/>
          <w:szCs w:val="32"/>
        </w:rPr>
      </w:pPr>
    </w:p>
    <w:p w:rsidR="008510E0" w:rsidRDefault="008510E0" w:rsidP="008F5192">
      <w:pPr>
        <w:spacing w:line="520" w:lineRule="exact"/>
        <w:ind w:firstLineChars="200" w:firstLine="640"/>
        <w:rPr>
          <w:rFonts w:ascii="仿宋_GB2312" w:eastAsia="仿宋_GB2312" w:hint="eastAsia"/>
          <w:color w:val="000000"/>
          <w:sz w:val="32"/>
          <w:szCs w:val="32"/>
        </w:rPr>
      </w:pPr>
    </w:p>
    <w:p w:rsidR="008510E0" w:rsidRDefault="008510E0" w:rsidP="008F5192">
      <w:pPr>
        <w:spacing w:line="520" w:lineRule="exact"/>
        <w:ind w:firstLineChars="200" w:firstLine="640"/>
        <w:rPr>
          <w:rFonts w:ascii="仿宋_GB2312" w:eastAsia="仿宋_GB2312" w:hint="eastAsia"/>
          <w:color w:val="000000"/>
          <w:sz w:val="32"/>
          <w:szCs w:val="32"/>
        </w:rPr>
      </w:pPr>
    </w:p>
    <w:p w:rsidR="008510E0" w:rsidRDefault="008510E0" w:rsidP="008510E0">
      <w:pPr>
        <w:rPr>
          <w:rFonts w:ascii="仿宋_GB2312" w:eastAsia="仿宋_GB2312" w:hAnsi="宋体"/>
          <w:b/>
          <w:sz w:val="28"/>
        </w:rPr>
      </w:pPr>
      <w:r>
        <w:rPr>
          <w:rFonts w:ascii="仿宋_GB2312" w:eastAsia="仿宋_GB2312" w:hAnsi="宋体" w:hint="eastAsia"/>
          <w:b/>
          <w:sz w:val="28"/>
        </w:rPr>
        <w:lastRenderedPageBreak/>
        <w:t>附件1：国际汉语教育案例规范</w:t>
      </w:r>
    </w:p>
    <w:p w:rsidR="008510E0" w:rsidRDefault="008510E0" w:rsidP="008510E0">
      <w:pPr>
        <w:rPr>
          <w:rFonts w:ascii="仿宋_GB2312" w:eastAsia="仿宋_GB2312" w:hAnsi="Times New Roman" w:hint="eastAsia"/>
          <w:sz w:val="28"/>
          <w:szCs w:val="28"/>
        </w:rPr>
      </w:pPr>
    </w:p>
    <w:p w:rsidR="008510E0" w:rsidRDefault="008510E0" w:rsidP="008510E0">
      <w:pPr>
        <w:widowControl/>
        <w:jc w:val="center"/>
        <w:rPr>
          <w:rFonts w:ascii="微软雅黑" w:eastAsia="微软雅黑" w:hAnsi="微软雅黑" w:cs="宋体" w:hint="eastAsia"/>
          <w:b/>
          <w:sz w:val="36"/>
          <w:szCs w:val="44"/>
        </w:rPr>
      </w:pPr>
      <w:r>
        <w:rPr>
          <w:rFonts w:ascii="微软雅黑" w:eastAsia="微软雅黑" w:hAnsi="微软雅黑" w:cs="宋体" w:hint="eastAsia"/>
          <w:b/>
          <w:sz w:val="36"/>
          <w:szCs w:val="44"/>
        </w:rPr>
        <w:t>国际汉语教育案例规范</w:t>
      </w:r>
    </w:p>
    <w:p w:rsidR="008510E0" w:rsidRDefault="008510E0" w:rsidP="008510E0">
      <w:pPr>
        <w:widowControl/>
        <w:spacing w:line="360" w:lineRule="auto"/>
        <w:jc w:val="center"/>
        <w:rPr>
          <w:rFonts w:ascii="仿宋_GB2312" w:eastAsia="仿宋_GB2312" w:hAnsi="宋体" w:cs="宋体" w:hint="eastAsia"/>
          <w:b/>
          <w:sz w:val="28"/>
          <w:szCs w:val="28"/>
        </w:rPr>
      </w:pPr>
      <w:r>
        <w:rPr>
          <w:rFonts w:ascii="仿宋_GB2312" w:eastAsia="仿宋_GB2312" w:hAnsi="宋体" w:cs="宋体" w:hint="eastAsia"/>
          <w:b/>
          <w:sz w:val="28"/>
          <w:szCs w:val="28"/>
        </w:rPr>
        <w:t xml:space="preserve"> </w:t>
      </w:r>
    </w:p>
    <w:p w:rsidR="008510E0" w:rsidRDefault="008510E0" w:rsidP="008510E0">
      <w:pPr>
        <w:widowControl/>
        <w:jc w:val="left"/>
        <w:rPr>
          <w:rFonts w:ascii="微软雅黑" w:eastAsia="微软雅黑" w:hAnsi="微软雅黑" w:cs="宋体" w:hint="eastAsia"/>
          <w:b/>
          <w:sz w:val="28"/>
          <w:szCs w:val="28"/>
        </w:rPr>
      </w:pPr>
      <w:r>
        <w:rPr>
          <w:rFonts w:ascii="微软雅黑" w:eastAsia="微软雅黑" w:hAnsi="微软雅黑" w:cs="宋体" w:hint="eastAsia"/>
          <w:b/>
          <w:sz w:val="28"/>
          <w:szCs w:val="28"/>
        </w:rPr>
        <w:t>国际汉语教育案例</w:t>
      </w:r>
    </w:p>
    <w:p w:rsidR="008510E0" w:rsidRDefault="008510E0" w:rsidP="008510E0">
      <w:pPr>
        <w:widowControl/>
        <w:ind w:firstLineChars="200" w:firstLine="480"/>
        <w:jc w:val="left"/>
        <w:rPr>
          <w:rFonts w:ascii="仿宋_GB2312" w:eastAsia="仿宋_GB2312" w:hAnsi="Times New Roman" w:cs="宋体" w:hint="eastAsia"/>
          <w:color w:val="000000"/>
          <w:sz w:val="24"/>
          <w:szCs w:val="20"/>
        </w:rPr>
      </w:pPr>
      <w:r>
        <w:rPr>
          <w:rFonts w:ascii="仿宋_GB2312" w:eastAsia="仿宋_GB2312" w:cs="宋体" w:hint="eastAsia"/>
          <w:color w:val="000000"/>
          <w:sz w:val="24"/>
        </w:rPr>
        <w:t>国际汉语教育案例是在海外国际汉语教育活动中真实发生的含有问题或疑难情境，能够反映某一国际汉语教育基本原理的典型性事件。</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国际汉语教育案例应该具有以下基本特征：</w:t>
      </w:r>
    </w:p>
    <w:p w:rsidR="008510E0" w:rsidRDefault="008510E0" w:rsidP="008510E0">
      <w:pPr>
        <w:widowControl/>
        <w:spacing w:beforeLines="50"/>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1. 现实性</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案例是具体的事件，不是理论阐述和一般性的经验总结。任何一个案例都应该具有关于事件发生的背景、情境（时间、地点、人物等）、过程和结果等的具体描述。</w:t>
      </w:r>
    </w:p>
    <w:p w:rsidR="008510E0" w:rsidRDefault="008510E0" w:rsidP="008510E0">
      <w:pPr>
        <w:widowControl/>
        <w:spacing w:beforeLines="50"/>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2. 真实性</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案例应该是真实发生的事件，不是杜撰的，是对事件的背景、情境、过程和结果的真实再现。没有事实基础的想象不能称之为案例。</w:t>
      </w:r>
    </w:p>
    <w:p w:rsidR="008510E0" w:rsidRDefault="008510E0" w:rsidP="008510E0">
      <w:pPr>
        <w:widowControl/>
        <w:spacing w:beforeLines="50"/>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3. 动态性</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案例是对事物或现象的背景、原因、发生、发展、结果的动态反映，对事物静态的缺乏过程和细节的描述不能称之为案例。</w:t>
      </w:r>
    </w:p>
    <w:p w:rsidR="008510E0" w:rsidRDefault="008510E0" w:rsidP="008510E0">
      <w:pPr>
        <w:widowControl/>
        <w:spacing w:beforeLines="50"/>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4. 启发性</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案例应是含有问题或疑难情境在内的事件。信手拈来的不包含问题或疑难情境的事件，由于不具有启发性，不能称之为案例。</w:t>
      </w:r>
    </w:p>
    <w:p w:rsidR="008510E0" w:rsidRDefault="008510E0" w:rsidP="008510E0">
      <w:pPr>
        <w:widowControl/>
        <w:spacing w:beforeLines="50"/>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5. 典型性</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作为案例的事件应具有典型性，能从个案说明、诠释类似的事件，突出展现某一基本原理。</w:t>
      </w:r>
    </w:p>
    <w:p w:rsidR="008510E0" w:rsidRDefault="008510E0" w:rsidP="008510E0">
      <w:pPr>
        <w:widowControl/>
        <w:ind w:firstLineChars="200" w:firstLine="480"/>
        <w:jc w:val="left"/>
        <w:rPr>
          <w:rFonts w:ascii="仿宋_GB2312" w:eastAsia="仿宋_GB2312" w:cs="宋体" w:hint="eastAsia"/>
          <w:color w:val="000000"/>
          <w:sz w:val="24"/>
        </w:rPr>
      </w:pPr>
    </w:p>
    <w:p w:rsidR="008510E0" w:rsidRDefault="008510E0" w:rsidP="008510E0">
      <w:pPr>
        <w:widowControl/>
        <w:jc w:val="left"/>
        <w:rPr>
          <w:rFonts w:ascii="微软雅黑" w:eastAsia="微软雅黑" w:hAnsi="微软雅黑" w:cs="宋体" w:hint="eastAsia"/>
          <w:b/>
          <w:sz w:val="28"/>
          <w:szCs w:val="28"/>
        </w:rPr>
      </w:pPr>
      <w:r>
        <w:rPr>
          <w:rFonts w:ascii="微软雅黑" w:eastAsia="微软雅黑" w:hAnsi="微软雅黑" w:cs="宋体" w:hint="eastAsia"/>
          <w:b/>
          <w:sz w:val="28"/>
          <w:szCs w:val="28"/>
        </w:rPr>
        <w:t>国际汉语教育案例撰写要求</w:t>
      </w:r>
    </w:p>
    <w:p w:rsidR="008510E0" w:rsidRDefault="008510E0" w:rsidP="008510E0">
      <w:pPr>
        <w:widowControl/>
        <w:spacing w:beforeLines="50"/>
        <w:ind w:firstLineChars="200" w:firstLine="480"/>
        <w:jc w:val="left"/>
        <w:rPr>
          <w:rFonts w:ascii="仿宋_GB2312" w:eastAsia="仿宋_GB2312" w:hAnsi="Times New Roman" w:cs="宋体" w:hint="eastAsia"/>
          <w:color w:val="000000"/>
          <w:sz w:val="24"/>
          <w:szCs w:val="20"/>
        </w:rPr>
      </w:pPr>
      <w:r>
        <w:rPr>
          <w:rFonts w:ascii="仿宋_GB2312" w:eastAsia="仿宋_GB2312" w:cs="宋体" w:hint="eastAsia"/>
          <w:color w:val="000000"/>
          <w:sz w:val="24"/>
        </w:rPr>
        <w:t>撰写国际汉语教育案例应遵循以下标准。</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1. 一个案例应讲述一个故事，必须要有情节，要能把事件发生的时间、地点、人物、原因、过程、结果、影响等按一定结构展示出来。</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2. 案例要突出一个主题，围绕主题把握事件的主线。没有明确主题或主题杂乱无章的流水账记录不成为案例。</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3. 案例描述的是现实生活场景，与国际汉语教师的教学、生活有密切关系。案例叙述要具体、特殊，应使读者有身临其境的感觉，对案例所涉及的人产生移情作用。缺乏细节的笼统描述，没有具体事实的抽象化、概括性说明不成为案例。</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lastRenderedPageBreak/>
        <w:t>4. 案例应包括从案例反映的对象那里引述的材料，如观察记录、访谈记录、教案、教学日记、作业、试卷、实况录音、录像、图片等正式或非正式的材料。</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5. 案例可以是成功案例，也可以是不成功的问题案例。不管案例反映的结果成功与否，案例均应包括问题或疑难，还应包括对问题或疑难应对处理方法和效果的描述及评价。不包含问题或疑难的一般性随感或经验总结不是案例。</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6. 案例不仅要反映有关活动的操作过程，而且要反映活动的参与者（教师、学生、管理者等）的思想理念和心理过程，揭示人物的内心世界（态度、动机、需要等）。</w:t>
      </w:r>
    </w:p>
    <w:p w:rsidR="008510E0" w:rsidRDefault="008510E0" w:rsidP="008510E0">
      <w:pPr>
        <w:widowControl/>
        <w:ind w:firstLineChars="200" w:firstLine="480"/>
        <w:jc w:val="left"/>
        <w:rPr>
          <w:rFonts w:ascii="仿宋_GB2312" w:eastAsia="仿宋_GB2312" w:cs="宋体" w:hint="eastAsia"/>
          <w:color w:val="000000"/>
          <w:sz w:val="24"/>
        </w:rPr>
      </w:pPr>
      <w:r>
        <w:rPr>
          <w:rFonts w:ascii="仿宋_GB2312" w:eastAsia="仿宋_GB2312" w:cs="宋体" w:hint="eastAsia"/>
          <w:color w:val="000000"/>
          <w:sz w:val="24"/>
        </w:rPr>
        <w:t>7. 案例要能反映海外生活和工作所处的跨文化环境的复杂性和教育工作的复杂性，要全面反映事件或问题的多个侧面或多重角度。</w:t>
      </w:r>
    </w:p>
    <w:p w:rsidR="008510E0" w:rsidRDefault="008510E0" w:rsidP="008510E0">
      <w:pPr>
        <w:widowControl/>
        <w:ind w:firstLineChars="200" w:firstLine="480"/>
        <w:jc w:val="left"/>
        <w:rPr>
          <w:rFonts w:ascii="仿宋_GB2312" w:eastAsia="仿宋_GB2312" w:cs="宋体" w:hint="eastAsia"/>
          <w:color w:val="000000"/>
          <w:sz w:val="24"/>
        </w:rPr>
      </w:pPr>
    </w:p>
    <w:p w:rsidR="008510E0" w:rsidRDefault="008510E0" w:rsidP="008510E0">
      <w:pPr>
        <w:rPr>
          <w:rFonts w:ascii="微软雅黑" w:eastAsia="微软雅黑" w:hAnsi="微软雅黑" w:cs="宋体" w:hint="eastAsia"/>
          <w:b/>
          <w:sz w:val="28"/>
          <w:szCs w:val="28"/>
        </w:rPr>
      </w:pPr>
      <w:r>
        <w:rPr>
          <w:rFonts w:ascii="微软雅黑" w:eastAsia="微软雅黑" w:hAnsi="微软雅黑" w:cs="宋体" w:hint="eastAsia"/>
          <w:b/>
          <w:sz w:val="28"/>
          <w:szCs w:val="28"/>
        </w:rPr>
        <w:t>国际汉语教育案例的内容</w:t>
      </w:r>
    </w:p>
    <w:p w:rsidR="008510E0" w:rsidRDefault="008510E0" w:rsidP="008510E0">
      <w:pPr>
        <w:rPr>
          <w:rFonts w:ascii="仿宋_GB2312" w:eastAsia="仿宋_GB2312" w:hAnsi="Times New Roman" w:cs="Times New Roman" w:hint="eastAsia"/>
          <w:sz w:val="24"/>
          <w:szCs w:val="20"/>
        </w:rPr>
      </w:pPr>
    </w:p>
    <w:p w:rsidR="008510E0" w:rsidRDefault="008510E0" w:rsidP="008510E0">
      <w:pPr>
        <w:ind w:firstLineChars="200" w:firstLine="480"/>
        <w:rPr>
          <w:rFonts w:ascii="仿宋_GB2312" w:eastAsia="仿宋_GB2312" w:hint="eastAsia"/>
          <w:sz w:val="24"/>
        </w:rPr>
      </w:pPr>
      <w:r>
        <w:rPr>
          <w:rFonts w:ascii="仿宋_GB2312" w:eastAsia="仿宋_GB2312" w:hint="eastAsia"/>
          <w:sz w:val="24"/>
        </w:rPr>
        <w:t>国际汉语教育案例的内容非常广泛，主要包括汉语教学、文化传播、文化适应等方面。</w:t>
      </w:r>
    </w:p>
    <w:p w:rsidR="008510E0" w:rsidRDefault="008510E0" w:rsidP="008510E0">
      <w:pPr>
        <w:ind w:firstLineChars="200" w:firstLine="480"/>
        <w:rPr>
          <w:rFonts w:ascii="仿宋_GB2312" w:eastAsia="仿宋_GB2312" w:hint="eastAsia"/>
          <w:sz w:val="24"/>
        </w:rPr>
      </w:pPr>
      <w:r>
        <w:rPr>
          <w:rFonts w:ascii="仿宋_GB2312" w:eastAsia="仿宋_GB2312" w:hint="eastAsia"/>
          <w:sz w:val="24"/>
        </w:rPr>
        <w:t>汉语教学可以是各种水平、各种对象、各种环境的汉语教学，内容包括语言要素（语音、词汇、语法、汉字等）教学、语言技能（听、说、读、写等）教学、教学法、教学设计、教学活动、教学管理、教学资源等。</w:t>
      </w:r>
    </w:p>
    <w:p w:rsidR="008510E0" w:rsidRDefault="008510E0" w:rsidP="008510E0">
      <w:pPr>
        <w:ind w:firstLineChars="200" w:firstLine="480"/>
        <w:rPr>
          <w:rFonts w:ascii="仿宋_GB2312" w:eastAsia="仿宋_GB2312" w:hint="eastAsia"/>
          <w:sz w:val="24"/>
        </w:rPr>
      </w:pPr>
      <w:r>
        <w:rPr>
          <w:rFonts w:ascii="仿宋_GB2312" w:eastAsia="仿宋_GB2312" w:hint="eastAsia"/>
          <w:sz w:val="24"/>
        </w:rPr>
        <w:t>文化传播包括传播的内容（思想、艺术、技艺等）和传播的形式（课程、讲座、展览、演艺活动等）。</w:t>
      </w:r>
    </w:p>
    <w:p w:rsidR="008510E0" w:rsidRDefault="008510E0" w:rsidP="008510E0">
      <w:pPr>
        <w:ind w:firstLineChars="200" w:firstLine="480"/>
        <w:rPr>
          <w:rFonts w:ascii="仿宋_GB2312" w:eastAsia="仿宋_GB2312" w:hint="eastAsia"/>
          <w:sz w:val="24"/>
        </w:rPr>
      </w:pPr>
      <w:r>
        <w:rPr>
          <w:rFonts w:ascii="仿宋_GB2312" w:eastAsia="仿宋_GB2312" w:hint="eastAsia"/>
          <w:sz w:val="24"/>
        </w:rPr>
        <w:t>文化适应包括任职当地的自然、社会、教育、文化等情况，多元文化意识、跨文化沟通技巧，心理健康，敏感问题处理，突发或紧急情况应对等。</w:t>
      </w:r>
    </w:p>
    <w:p w:rsidR="008510E0" w:rsidRDefault="008510E0" w:rsidP="008510E0">
      <w:pPr>
        <w:widowControl/>
        <w:ind w:firstLineChars="200" w:firstLine="480"/>
        <w:jc w:val="left"/>
        <w:rPr>
          <w:rFonts w:ascii="仿宋_GB2312" w:eastAsia="仿宋_GB2312" w:cs="宋体" w:hint="eastAsia"/>
          <w:color w:val="000000"/>
          <w:sz w:val="24"/>
        </w:rPr>
      </w:pPr>
    </w:p>
    <w:p w:rsidR="008510E0" w:rsidRDefault="008510E0" w:rsidP="008510E0">
      <w:pPr>
        <w:rPr>
          <w:rFonts w:ascii="微软雅黑" w:eastAsia="微软雅黑" w:hAnsi="微软雅黑" w:cs="宋体" w:hint="eastAsia"/>
          <w:b/>
          <w:sz w:val="28"/>
          <w:szCs w:val="28"/>
        </w:rPr>
      </w:pPr>
      <w:r>
        <w:rPr>
          <w:rFonts w:ascii="微软雅黑" w:eastAsia="微软雅黑" w:hAnsi="微软雅黑" w:cs="宋体" w:hint="eastAsia"/>
          <w:b/>
          <w:sz w:val="28"/>
          <w:szCs w:val="28"/>
        </w:rPr>
        <w:t>国际汉语教育案例的形式</w:t>
      </w:r>
    </w:p>
    <w:p w:rsidR="008510E0" w:rsidRDefault="008510E0" w:rsidP="008510E0">
      <w:pPr>
        <w:rPr>
          <w:rFonts w:ascii="仿宋_GB2312" w:eastAsia="仿宋_GB2312" w:hAnsi="Times New Roman" w:cs="Times New Roman" w:hint="eastAsia"/>
          <w:sz w:val="24"/>
          <w:szCs w:val="20"/>
        </w:rPr>
      </w:pPr>
    </w:p>
    <w:p w:rsidR="008510E0" w:rsidRDefault="008510E0" w:rsidP="008510E0">
      <w:pPr>
        <w:ind w:firstLineChars="200" w:firstLine="480"/>
        <w:rPr>
          <w:rFonts w:ascii="仿宋_GB2312" w:eastAsia="仿宋_GB2312" w:hint="eastAsia"/>
          <w:sz w:val="24"/>
        </w:rPr>
      </w:pPr>
      <w:r>
        <w:rPr>
          <w:rFonts w:ascii="仿宋_GB2312" w:eastAsia="仿宋_GB2312" w:hint="eastAsia"/>
          <w:sz w:val="24"/>
        </w:rPr>
        <w:t>国际汉语教育案例主要采用文字形式，最好辅以一定的图片（照片、图画、图表）、音频（录音）和视频（录像）材料。</w:t>
      </w:r>
    </w:p>
    <w:p w:rsidR="008510E0" w:rsidRDefault="008510E0" w:rsidP="008510E0">
      <w:pPr>
        <w:ind w:firstLineChars="200" w:firstLine="480"/>
        <w:rPr>
          <w:rFonts w:ascii="仿宋_GB2312" w:eastAsia="仿宋_GB2312" w:hint="eastAsia"/>
          <w:sz w:val="24"/>
        </w:rPr>
      </w:pPr>
      <w:r>
        <w:rPr>
          <w:rFonts w:ascii="仿宋_GB2312" w:eastAsia="仿宋_GB2312" w:hint="eastAsia"/>
          <w:sz w:val="24"/>
        </w:rPr>
        <w:t>经过编辑和整理的课堂教学或文化活动录像也可单独成为案例，但需附有必要的相关文字说明。</w:t>
      </w:r>
    </w:p>
    <w:p w:rsidR="008510E0" w:rsidRDefault="008510E0" w:rsidP="008510E0">
      <w:pPr>
        <w:rPr>
          <w:rFonts w:ascii="仿宋_GB2312" w:eastAsia="仿宋_GB2312" w:hAnsi="宋体" w:hint="eastAsia"/>
          <w:b/>
          <w:sz w:val="28"/>
        </w:rPr>
      </w:pPr>
      <w:r>
        <w:rPr>
          <w:rFonts w:ascii="仿宋_GB2312" w:eastAsia="仿宋_GB2312" w:hAnsi="宋体" w:hint="eastAsia"/>
          <w:b/>
          <w:sz w:val="28"/>
        </w:rPr>
        <w:br w:type="page"/>
      </w:r>
      <w:r>
        <w:rPr>
          <w:rFonts w:ascii="仿宋_GB2312" w:eastAsia="仿宋_GB2312" w:hAnsi="宋体" w:hint="eastAsia"/>
          <w:b/>
          <w:sz w:val="28"/>
        </w:rPr>
        <w:lastRenderedPageBreak/>
        <w:t>附件2：国际汉语教育案例征集表</w:t>
      </w:r>
    </w:p>
    <w:p w:rsidR="008510E0" w:rsidRDefault="008510E0" w:rsidP="008510E0">
      <w:pPr>
        <w:widowControl/>
        <w:jc w:val="left"/>
        <w:rPr>
          <w:rFonts w:ascii="微软雅黑" w:eastAsia="微软雅黑" w:hAnsi="微软雅黑" w:cs="宋体" w:hint="eastAsia"/>
          <w:b/>
          <w:sz w:val="28"/>
          <w:szCs w:val="28"/>
        </w:rPr>
      </w:pPr>
    </w:p>
    <w:p w:rsidR="008510E0" w:rsidRDefault="008510E0" w:rsidP="008510E0">
      <w:pPr>
        <w:widowControl/>
        <w:jc w:val="center"/>
        <w:rPr>
          <w:rFonts w:ascii="微软雅黑" w:eastAsia="微软雅黑" w:hAnsi="微软雅黑" w:cs="宋体" w:hint="eastAsia"/>
          <w:b/>
          <w:sz w:val="36"/>
          <w:szCs w:val="44"/>
        </w:rPr>
      </w:pPr>
      <w:r>
        <w:rPr>
          <w:rFonts w:ascii="微软雅黑" w:eastAsia="微软雅黑" w:hAnsi="微软雅黑" w:cs="宋体" w:hint="eastAsia"/>
          <w:b/>
          <w:sz w:val="36"/>
          <w:szCs w:val="44"/>
        </w:rPr>
        <w:t>国际汉语教育案例征集表</w:t>
      </w:r>
    </w:p>
    <w:p w:rsidR="008510E0" w:rsidRDefault="008510E0" w:rsidP="008510E0">
      <w:pPr>
        <w:widowControl/>
        <w:jc w:val="left"/>
        <w:rPr>
          <w:rFonts w:ascii="宋体" w:eastAsia="宋体" w:hAnsi="宋体" w:cs="黑体" w:hint="eastAsia"/>
          <w:b/>
          <w:sz w:val="30"/>
          <w:szCs w:val="30"/>
          <w:lang w:val="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6"/>
        <w:gridCol w:w="566"/>
        <w:gridCol w:w="37"/>
        <w:gridCol w:w="107"/>
        <w:gridCol w:w="281"/>
        <w:gridCol w:w="709"/>
        <w:gridCol w:w="324"/>
        <w:gridCol w:w="527"/>
        <w:gridCol w:w="143"/>
        <w:gridCol w:w="565"/>
        <w:gridCol w:w="187"/>
        <w:gridCol w:w="97"/>
        <w:gridCol w:w="711"/>
        <w:gridCol w:w="139"/>
        <w:gridCol w:w="474"/>
        <w:gridCol w:w="377"/>
        <w:gridCol w:w="142"/>
        <w:gridCol w:w="902"/>
        <w:gridCol w:w="232"/>
        <w:gridCol w:w="1192"/>
      </w:tblGrid>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作者基本信息</w:t>
            </w:r>
          </w:p>
        </w:tc>
      </w:tr>
      <w:tr w:rsidR="008510E0" w:rsidTr="008510E0">
        <w:tc>
          <w:tcPr>
            <w:tcW w:w="816" w:type="dxa"/>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姓名</w:t>
            </w:r>
          </w:p>
        </w:tc>
        <w:tc>
          <w:tcPr>
            <w:tcW w:w="1700" w:type="dxa"/>
            <w:gridSpan w:val="5"/>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center"/>
              <w:rPr>
                <w:rFonts w:ascii="仿宋_GB2312" w:eastAsia="仿宋_GB2312" w:hAnsi="宋体" w:cs="黑体"/>
                <w:sz w:val="24"/>
                <w:szCs w:val="30"/>
                <w:lang w:val="zh-CN"/>
              </w:rPr>
            </w:pPr>
          </w:p>
        </w:tc>
        <w:tc>
          <w:tcPr>
            <w:tcW w:w="851" w:type="dxa"/>
            <w:gridSpan w:val="2"/>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性别</w:t>
            </w:r>
          </w:p>
        </w:tc>
        <w:tc>
          <w:tcPr>
            <w:tcW w:w="992" w:type="dxa"/>
            <w:gridSpan w:val="4"/>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center"/>
              <w:rPr>
                <w:rFonts w:ascii="仿宋_GB2312" w:eastAsia="仿宋_GB2312" w:hAnsi="宋体" w:cs="黑体"/>
                <w:sz w:val="24"/>
                <w:szCs w:val="30"/>
                <w:lang w:val="zh-CN"/>
              </w:rPr>
            </w:pPr>
          </w:p>
        </w:tc>
        <w:tc>
          <w:tcPr>
            <w:tcW w:w="850" w:type="dxa"/>
            <w:gridSpan w:val="2"/>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年龄</w:t>
            </w:r>
          </w:p>
        </w:tc>
        <w:tc>
          <w:tcPr>
            <w:tcW w:w="993" w:type="dxa"/>
            <w:gridSpan w:val="3"/>
            <w:tcBorders>
              <w:top w:val="single" w:sz="4" w:space="0" w:color="000000"/>
              <w:left w:val="single" w:sz="4" w:space="0" w:color="000000"/>
              <w:bottom w:val="single" w:sz="4" w:space="0" w:color="000000"/>
              <w:right w:val="single" w:sz="8" w:space="0" w:color="auto"/>
            </w:tcBorders>
          </w:tcPr>
          <w:p w:rsidR="008510E0" w:rsidRDefault="008510E0">
            <w:pPr>
              <w:widowControl/>
              <w:adjustRightInd w:val="0"/>
              <w:spacing w:line="312" w:lineRule="atLeast"/>
              <w:jc w:val="center"/>
              <w:rPr>
                <w:rFonts w:ascii="仿宋_GB2312" w:eastAsia="仿宋_GB2312" w:hAnsi="宋体" w:cs="黑体"/>
                <w:sz w:val="24"/>
                <w:szCs w:val="30"/>
                <w:lang w:val="zh-CN"/>
              </w:rPr>
            </w:pPr>
          </w:p>
        </w:tc>
        <w:tc>
          <w:tcPr>
            <w:tcW w:w="902" w:type="dxa"/>
            <w:tcBorders>
              <w:top w:val="single" w:sz="4" w:space="0" w:color="000000"/>
              <w:left w:val="single" w:sz="8" w:space="0" w:color="auto"/>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学历</w:t>
            </w:r>
          </w:p>
        </w:tc>
        <w:tc>
          <w:tcPr>
            <w:tcW w:w="1424" w:type="dxa"/>
            <w:gridSpan w:val="2"/>
            <w:tcBorders>
              <w:top w:val="single" w:sz="4" w:space="0" w:color="000000"/>
              <w:left w:val="single" w:sz="8" w:space="0" w:color="auto"/>
              <w:bottom w:val="single" w:sz="4" w:space="0" w:color="000000"/>
              <w:right w:val="single" w:sz="4" w:space="0" w:color="000000"/>
            </w:tcBorders>
          </w:tcPr>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1807"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国内派出单位</w:t>
            </w:r>
          </w:p>
        </w:tc>
        <w:tc>
          <w:tcPr>
            <w:tcW w:w="6721" w:type="dxa"/>
            <w:gridSpan w:val="15"/>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left"/>
              <w:rPr>
                <w:rFonts w:ascii="仿宋_GB2312" w:eastAsia="仿宋_GB2312" w:hAnsi="宋体" w:cs="黑体"/>
                <w:sz w:val="24"/>
                <w:szCs w:val="30"/>
                <w:lang w:val="zh-CN"/>
              </w:rPr>
            </w:pPr>
          </w:p>
        </w:tc>
      </w:tr>
      <w:tr w:rsidR="008510E0" w:rsidTr="008510E0">
        <w:tc>
          <w:tcPr>
            <w:tcW w:w="1807"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国外工作单位</w:t>
            </w:r>
          </w:p>
        </w:tc>
        <w:tc>
          <w:tcPr>
            <w:tcW w:w="6721" w:type="dxa"/>
            <w:gridSpan w:val="15"/>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left"/>
              <w:rPr>
                <w:rFonts w:ascii="仿宋_GB2312" w:eastAsia="仿宋_GB2312" w:hAnsi="宋体" w:cs="黑体"/>
                <w:sz w:val="24"/>
                <w:szCs w:val="30"/>
                <w:lang w:val="zh-CN"/>
              </w:rPr>
            </w:pPr>
          </w:p>
        </w:tc>
      </w:tr>
      <w:tr w:rsidR="008510E0" w:rsidTr="008510E0">
        <w:tc>
          <w:tcPr>
            <w:tcW w:w="1807"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国内通讯地址</w:t>
            </w:r>
          </w:p>
        </w:tc>
        <w:tc>
          <w:tcPr>
            <w:tcW w:w="4253" w:type="dxa"/>
            <w:gridSpan w:val="11"/>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left"/>
              <w:rPr>
                <w:rFonts w:ascii="仿宋_GB2312" w:eastAsia="仿宋_GB2312" w:hAnsi="宋体" w:cs="黑体"/>
                <w:sz w:val="24"/>
                <w:szCs w:val="30"/>
                <w:lang w:val="zh-CN"/>
              </w:rPr>
            </w:pPr>
          </w:p>
        </w:tc>
        <w:tc>
          <w:tcPr>
            <w:tcW w:w="1276" w:type="dxa"/>
            <w:gridSpan w:val="3"/>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邮政编码</w:t>
            </w:r>
          </w:p>
        </w:tc>
        <w:tc>
          <w:tcPr>
            <w:tcW w:w="1192" w:type="dxa"/>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left"/>
              <w:rPr>
                <w:rFonts w:ascii="仿宋_GB2312" w:eastAsia="仿宋_GB2312" w:hAnsi="宋体" w:cs="黑体"/>
                <w:sz w:val="24"/>
                <w:szCs w:val="30"/>
                <w:lang w:val="zh-CN"/>
              </w:rPr>
            </w:pPr>
          </w:p>
        </w:tc>
      </w:tr>
      <w:tr w:rsidR="008510E0" w:rsidTr="008510E0">
        <w:tc>
          <w:tcPr>
            <w:tcW w:w="1382" w:type="dxa"/>
            <w:gridSpan w:val="2"/>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电子邮件</w:t>
            </w:r>
          </w:p>
        </w:tc>
        <w:tc>
          <w:tcPr>
            <w:tcW w:w="2693" w:type="dxa"/>
            <w:gridSpan w:val="8"/>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left"/>
              <w:rPr>
                <w:rFonts w:ascii="仿宋_GB2312" w:eastAsia="仿宋_GB2312" w:hAnsi="宋体" w:cs="黑体"/>
                <w:sz w:val="24"/>
                <w:szCs w:val="30"/>
                <w:lang w:val="zh-CN"/>
              </w:rPr>
            </w:pPr>
          </w:p>
        </w:tc>
        <w:tc>
          <w:tcPr>
            <w:tcW w:w="1985" w:type="dxa"/>
            <w:gridSpan w:val="6"/>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联系电话（手机）</w:t>
            </w:r>
          </w:p>
        </w:tc>
        <w:tc>
          <w:tcPr>
            <w:tcW w:w="2468" w:type="dxa"/>
            <w:gridSpan w:val="4"/>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left"/>
              <w:rPr>
                <w:rFonts w:ascii="仿宋_GB2312" w:eastAsia="仿宋_GB2312" w:hAnsi="宋体" w:cs="黑体"/>
                <w:sz w:val="24"/>
                <w:szCs w:val="30"/>
                <w:lang w:val="zh-CN"/>
              </w:rPr>
            </w:pP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hideMark/>
          </w:tcPr>
          <w:p w:rsidR="008510E0" w:rsidRDefault="008510E0">
            <w:pPr>
              <w:widowControl/>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案例标记</w:t>
            </w:r>
          </w:p>
          <w:p w:rsidR="008510E0" w:rsidRDefault="008510E0">
            <w:pPr>
              <w:widowControl/>
              <w:adjustRightInd w:val="0"/>
              <w:spacing w:line="312" w:lineRule="atLeast"/>
              <w:jc w:val="center"/>
              <w:rPr>
                <w:rFonts w:ascii="仿宋_GB2312" w:eastAsia="仿宋_GB2312" w:hAnsi="宋体" w:cs="黑体"/>
                <w:sz w:val="30"/>
                <w:szCs w:val="30"/>
                <w:lang w:val="zh-CN"/>
              </w:rPr>
            </w:pPr>
            <w:r>
              <w:rPr>
                <w:rFonts w:ascii="仿宋_GB2312" w:eastAsia="仿宋_GB2312" w:hAnsi="宋体" w:cs="黑体" w:hint="eastAsia"/>
                <w:sz w:val="24"/>
                <w:szCs w:val="30"/>
                <w:lang w:val="zh-CN"/>
              </w:rPr>
              <w:t>（请在相应选项上打■）</w:t>
            </w:r>
          </w:p>
        </w:tc>
      </w:tr>
      <w:tr w:rsidR="008510E0" w:rsidTr="008510E0">
        <w:tc>
          <w:tcPr>
            <w:tcW w:w="1526" w:type="dxa"/>
            <w:gridSpan w:val="4"/>
            <w:vMerge w:val="restart"/>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主题内容</w:t>
            </w:r>
          </w:p>
        </w:tc>
        <w:tc>
          <w:tcPr>
            <w:tcW w:w="1984" w:type="dxa"/>
            <w:gridSpan w:val="5"/>
            <w:vMerge w:val="restart"/>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rPr>
                <w:rFonts w:ascii="仿宋_GB2312" w:eastAsia="仿宋_GB2312" w:hAnsi="宋体" w:cs="黑体"/>
                <w:sz w:val="24"/>
                <w:szCs w:val="30"/>
                <w:lang w:val="zh-CN"/>
              </w:rPr>
            </w:pPr>
            <w:r>
              <w:rPr>
                <w:rFonts w:ascii="仿宋_GB2312" w:eastAsia="仿宋_GB2312" w:hAnsi="宋体" w:cs="黑体" w:hint="eastAsia"/>
                <w:sz w:val="24"/>
                <w:szCs w:val="30"/>
                <w:lang w:val="zh-CN"/>
              </w:rPr>
              <w:t>□汉语教学</w:t>
            </w:r>
          </w:p>
        </w:tc>
        <w:tc>
          <w:tcPr>
            <w:tcW w:w="5018" w:type="dxa"/>
            <w:gridSpan w:val="11"/>
            <w:tcBorders>
              <w:top w:val="single" w:sz="4" w:space="0" w:color="000000"/>
              <w:left w:val="single" w:sz="4" w:space="0" w:color="000000"/>
              <w:bottom w:val="single" w:sz="4" w:space="0" w:color="000000"/>
              <w:right w:val="single" w:sz="4" w:space="0" w:color="000000"/>
            </w:tcBorders>
            <w:vAlign w:val="center"/>
            <w:hideMark/>
          </w:tcPr>
          <w:p w:rsidR="008510E0" w:rsidRDefault="008510E0">
            <w:pPr>
              <w:ind w:firstLineChars="14" w:firstLine="34"/>
              <w:rPr>
                <w:rFonts w:ascii="仿宋_GB2312" w:eastAsia="仿宋_GB2312"/>
                <w:sz w:val="24"/>
              </w:rPr>
            </w:pPr>
            <w:r>
              <w:rPr>
                <w:rFonts w:ascii="仿宋_GB2312" w:eastAsia="仿宋_GB2312" w:hint="eastAsia"/>
                <w:sz w:val="24"/>
              </w:rPr>
              <w:t>□汉语语言要素教学  □汉语语言技能教学</w:t>
            </w:r>
          </w:p>
          <w:p w:rsidR="008510E0" w:rsidRDefault="008510E0">
            <w:pPr>
              <w:ind w:firstLineChars="14" w:firstLine="34"/>
              <w:rPr>
                <w:rFonts w:ascii="仿宋_GB2312" w:eastAsia="仿宋_GB2312" w:hint="eastAsia"/>
                <w:sz w:val="24"/>
              </w:rPr>
            </w:pPr>
            <w:r>
              <w:rPr>
                <w:rFonts w:ascii="仿宋_GB2312" w:eastAsia="仿宋_GB2312" w:hint="eastAsia"/>
                <w:sz w:val="24"/>
              </w:rPr>
              <w:t>□汉语功能教学      □教学方法与活动</w:t>
            </w:r>
          </w:p>
          <w:p w:rsidR="008510E0" w:rsidRDefault="008510E0">
            <w:pPr>
              <w:ind w:firstLineChars="14" w:firstLine="34"/>
              <w:rPr>
                <w:rFonts w:ascii="仿宋_GB2312" w:eastAsia="仿宋_GB2312" w:hint="eastAsia"/>
                <w:sz w:val="24"/>
              </w:rPr>
            </w:pPr>
            <w:r>
              <w:rPr>
                <w:rFonts w:ascii="仿宋_GB2312" w:eastAsia="仿宋_GB2312" w:hint="eastAsia"/>
                <w:sz w:val="24"/>
              </w:rPr>
              <w:t>□教学设计  □教学管理  □教学资源</w:t>
            </w:r>
          </w:p>
          <w:p w:rsidR="008510E0" w:rsidRDefault="008510E0">
            <w:pPr>
              <w:adjustRightInd w:val="0"/>
              <w:spacing w:line="312" w:lineRule="atLeast"/>
              <w:ind w:firstLineChars="14" w:firstLine="34"/>
              <w:rPr>
                <w:rFonts w:ascii="仿宋_GB2312" w:eastAsia="仿宋_GB2312" w:hAnsi="宋体" w:cs="黑体"/>
                <w:sz w:val="24"/>
                <w:szCs w:val="30"/>
                <w:lang w:val="zh-CN"/>
              </w:rPr>
            </w:pPr>
            <w:r>
              <w:rPr>
                <w:rFonts w:ascii="仿宋_GB2312" w:eastAsia="仿宋_GB2312" w:hint="eastAsia"/>
                <w:sz w:val="24"/>
              </w:rPr>
              <w:t xml:space="preserve">□其他 </w:t>
            </w:r>
            <w:r>
              <w:rPr>
                <w:rFonts w:ascii="仿宋_GB2312" w:eastAsia="仿宋_GB2312" w:hint="eastAsia"/>
                <w:sz w:val="24"/>
                <w:u w:val="single"/>
              </w:rPr>
              <w:t xml:space="preserve">                               </w:t>
            </w:r>
          </w:p>
        </w:tc>
      </w:tr>
      <w:tr w:rsidR="008510E0" w:rsidTr="008510E0">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0" w:type="auto"/>
            <w:gridSpan w:val="5"/>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1560" w:type="dxa"/>
            <w:gridSpan w:val="4"/>
            <w:tcBorders>
              <w:top w:val="single" w:sz="4" w:space="0" w:color="000000"/>
              <w:left w:val="single" w:sz="4" w:space="0" w:color="000000"/>
              <w:bottom w:val="single" w:sz="4" w:space="0" w:color="000000"/>
              <w:right w:val="single" w:sz="8" w:space="0" w:color="auto"/>
            </w:tcBorders>
            <w:vAlign w:val="center"/>
            <w:hideMark/>
          </w:tcPr>
          <w:p w:rsidR="008510E0" w:rsidRDefault="008510E0">
            <w:pPr>
              <w:adjustRightInd w:val="0"/>
              <w:spacing w:line="312" w:lineRule="atLeast"/>
              <w:ind w:firstLineChars="14" w:firstLine="34"/>
              <w:rPr>
                <w:rFonts w:ascii="仿宋_GB2312" w:eastAsia="仿宋_GB2312"/>
                <w:sz w:val="24"/>
              </w:rPr>
            </w:pPr>
            <w:r>
              <w:rPr>
                <w:rFonts w:ascii="仿宋_GB2312" w:eastAsia="仿宋_GB2312" w:hint="eastAsia"/>
                <w:sz w:val="24"/>
              </w:rPr>
              <w:t xml:space="preserve">□教学对象  </w:t>
            </w:r>
          </w:p>
        </w:tc>
        <w:tc>
          <w:tcPr>
            <w:tcW w:w="3458" w:type="dxa"/>
            <w:gridSpan w:val="7"/>
            <w:tcBorders>
              <w:top w:val="single" w:sz="4" w:space="0" w:color="000000"/>
              <w:left w:val="single" w:sz="8" w:space="0" w:color="auto"/>
              <w:bottom w:val="single" w:sz="4" w:space="0" w:color="000000"/>
              <w:right w:val="single" w:sz="4" w:space="0" w:color="000000"/>
            </w:tcBorders>
            <w:vAlign w:val="center"/>
            <w:hideMark/>
          </w:tcPr>
          <w:p w:rsidR="008510E0" w:rsidRDefault="008510E0">
            <w:pPr>
              <w:ind w:firstLineChars="14" w:firstLine="34"/>
              <w:rPr>
                <w:rFonts w:ascii="仿宋_GB2312" w:eastAsia="仿宋_GB2312"/>
                <w:sz w:val="24"/>
              </w:rPr>
            </w:pPr>
            <w:r>
              <w:rPr>
                <w:rFonts w:ascii="仿宋_GB2312" w:eastAsia="仿宋_GB2312" w:hint="eastAsia"/>
                <w:sz w:val="24"/>
              </w:rPr>
              <w:t>□学前  □小学  □中学</w:t>
            </w:r>
          </w:p>
          <w:p w:rsidR="008510E0" w:rsidRDefault="008510E0">
            <w:pPr>
              <w:adjustRightInd w:val="0"/>
              <w:spacing w:line="312" w:lineRule="atLeast"/>
              <w:ind w:firstLineChars="14" w:firstLine="34"/>
              <w:rPr>
                <w:rFonts w:ascii="仿宋_GB2312" w:eastAsia="仿宋_GB2312"/>
                <w:sz w:val="24"/>
              </w:rPr>
            </w:pPr>
            <w:r>
              <w:rPr>
                <w:rFonts w:ascii="仿宋_GB2312" w:eastAsia="仿宋_GB2312" w:hint="eastAsia"/>
                <w:sz w:val="24"/>
              </w:rPr>
              <w:t>□大学  □社区</w:t>
            </w:r>
          </w:p>
        </w:tc>
      </w:tr>
      <w:tr w:rsidR="008510E0" w:rsidTr="008510E0">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0" w:type="auto"/>
            <w:gridSpan w:val="5"/>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1560" w:type="dxa"/>
            <w:gridSpan w:val="4"/>
            <w:tcBorders>
              <w:top w:val="single" w:sz="4" w:space="0" w:color="000000"/>
              <w:left w:val="single" w:sz="4" w:space="0" w:color="000000"/>
              <w:bottom w:val="single" w:sz="4" w:space="0" w:color="000000"/>
              <w:right w:val="single" w:sz="8" w:space="0" w:color="auto"/>
            </w:tcBorders>
            <w:vAlign w:val="center"/>
            <w:hideMark/>
          </w:tcPr>
          <w:p w:rsidR="008510E0" w:rsidRDefault="008510E0">
            <w:pPr>
              <w:adjustRightInd w:val="0"/>
              <w:spacing w:line="312" w:lineRule="atLeast"/>
              <w:ind w:firstLineChars="14" w:firstLine="34"/>
              <w:rPr>
                <w:rFonts w:ascii="仿宋_GB2312" w:eastAsia="仿宋_GB2312"/>
                <w:sz w:val="24"/>
              </w:rPr>
            </w:pPr>
            <w:r>
              <w:rPr>
                <w:rFonts w:ascii="仿宋_GB2312" w:eastAsia="仿宋_GB2312" w:hint="eastAsia"/>
                <w:sz w:val="24"/>
              </w:rPr>
              <w:t>□汉语水平</w:t>
            </w:r>
          </w:p>
        </w:tc>
        <w:tc>
          <w:tcPr>
            <w:tcW w:w="3458" w:type="dxa"/>
            <w:gridSpan w:val="7"/>
            <w:tcBorders>
              <w:top w:val="single" w:sz="4" w:space="0" w:color="000000"/>
              <w:left w:val="single" w:sz="8" w:space="0" w:color="auto"/>
              <w:bottom w:val="single" w:sz="4" w:space="0" w:color="000000"/>
              <w:right w:val="single" w:sz="4" w:space="0" w:color="000000"/>
            </w:tcBorders>
            <w:vAlign w:val="center"/>
            <w:hideMark/>
          </w:tcPr>
          <w:p w:rsidR="008510E0" w:rsidRDefault="008510E0">
            <w:pPr>
              <w:adjustRightInd w:val="0"/>
              <w:spacing w:line="312" w:lineRule="atLeast"/>
              <w:ind w:firstLineChars="14" w:firstLine="34"/>
              <w:rPr>
                <w:rFonts w:ascii="仿宋_GB2312" w:eastAsia="仿宋_GB2312"/>
                <w:sz w:val="24"/>
              </w:rPr>
            </w:pPr>
            <w:r>
              <w:rPr>
                <w:rFonts w:ascii="仿宋_GB2312" w:eastAsia="仿宋_GB2312" w:hint="eastAsia"/>
                <w:sz w:val="24"/>
              </w:rPr>
              <w:t>□初级  □中级  □高级</w:t>
            </w:r>
          </w:p>
        </w:tc>
      </w:tr>
      <w:tr w:rsidR="008510E0" w:rsidTr="008510E0">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1984" w:type="dxa"/>
            <w:gridSpan w:val="5"/>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rPr>
                <w:rFonts w:ascii="仿宋_GB2312" w:eastAsia="仿宋_GB2312" w:hAnsi="宋体" w:cs="黑体"/>
                <w:sz w:val="24"/>
                <w:szCs w:val="30"/>
                <w:lang w:val="zh-CN"/>
              </w:rPr>
            </w:pPr>
            <w:r>
              <w:rPr>
                <w:rFonts w:ascii="仿宋_GB2312" w:eastAsia="仿宋_GB2312" w:hAnsi="宋体" w:cs="黑体" w:hint="eastAsia"/>
                <w:sz w:val="24"/>
                <w:szCs w:val="30"/>
                <w:lang w:val="zh-CN"/>
              </w:rPr>
              <w:t>□中华文化传播</w:t>
            </w:r>
          </w:p>
        </w:tc>
        <w:tc>
          <w:tcPr>
            <w:tcW w:w="5018" w:type="dxa"/>
            <w:gridSpan w:val="11"/>
            <w:tcBorders>
              <w:top w:val="single" w:sz="4" w:space="0" w:color="000000"/>
              <w:left w:val="single" w:sz="4" w:space="0" w:color="000000"/>
              <w:bottom w:val="single" w:sz="4" w:space="0" w:color="000000"/>
              <w:right w:val="single" w:sz="4" w:space="0" w:color="000000"/>
            </w:tcBorders>
            <w:vAlign w:val="center"/>
            <w:hideMark/>
          </w:tcPr>
          <w:p w:rsidR="008510E0" w:rsidRDefault="008510E0">
            <w:pPr>
              <w:adjustRightInd w:val="0"/>
              <w:spacing w:line="312" w:lineRule="atLeast"/>
              <w:jc w:val="left"/>
              <w:rPr>
                <w:rFonts w:ascii="仿宋_GB2312" w:eastAsia="仿宋_GB2312"/>
                <w:sz w:val="24"/>
              </w:rPr>
            </w:pPr>
            <w:r>
              <w:rPr>
                <w:rFonts w:ascii="仿宋_GB2312" w:eastAsia="仿宋_GB2312" w:hint="eastAsia"/>
                <w:sz w:val="24"/>
              </w:rPr>
              <w:t>□传播内容  □传播形式</w:t>
            </w:r>
          </w:p>
        </w:tc>
      </w:tr>
      <w:tr w:rsidR="008510E0" w:rsidTr="008510E0">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1984" w:type="dxa"/>
            <w:gridSpan w:val="5"/>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rPr>
                <w:rFonts w:ascii="仿宋_GB2312" w:eastAsia="仿宋_GB2312" w:hAnsi="宋体" w:cs="黑体"/>
                <w:sz w:val="24"/>
                <w:szCs w:val="30"/>
                <w:lang w:val="zh-CN"/>
              </w:rPr>
            </w:pPr>
            <w:r>
              <w:rPr>
                <w:rFonts w:ascii="仿宋_GB2312" w:eastAsia="仿宋_GB2312" w:hAnsi="宋体" w:cs="黑体" w:hint="eastAsia"/>
                <w:sz w:val="24"/>
                <w:szCs w:val="30"/>
                <w:lang w:val="zh-CN"/>
              </w:rPr>
              <w:t>□文化适应</w:t>
            </w:r>
          </w:p>
        </w:tc>
        <w:tc>
          <w:tcPr>
            <w:tcW w:w="5018" w:type="dxa"/>
            <w:gridSpan w:val="11"/>
            <w:tcBorders>
              <w:top w:val="single" w:sz="4" w:space="0" w:color="000000"/>
              <w:left w:val="single" w:sz="4" w:space="0" w:color="000000"/>
              <w:bottom w:val="single" w:sz="4" w:space="0" w:color="000000"/>
              <w:right w:val="single" w:sz="4" w:space="0" w:color="000000"/>
            </w:tcBorders>
            <w:vAlign w:val="center"/>
            <w:hideMark/>
          </w:tcPr>
          <w:p w:rsidR="008510E0" w:rsidRDefault="008510E0">
            <w:pPr>
              <w:jc w:val="left"/>
              <w:rPr>
                <w:rFonts w:ascii="仿宋_GB2312" w:eastAsia="仿宋_GB2312"/>
                <w:sz w:val="24"/>
              </w:rPr>
            </w:pPr>
            <w:r>
              <w:rPr>
                <w:rFonts w:ascii="仿宋_GB2312" w:eastAsia="仿宋_GB2312" w:hint="eastAsia"/>
                <w:sz w:val="24"/>
              </w:rPr>
              <w:t>□自然环境  □社会环境  □教育环境</w:t>
            </w:r>
          </w:p>
          <w:p w:rsidR="008510E0" w:rsidRDefault="008510E0">
            <w:pPr>
              <w:adjustRightInd w:val="0"/>
              <w:spacing w:line="312" w:lineRule="atLeast"/>
              <w:jc w:val="left"/>
              <w:rPr>
                <w:rFonts w:ascii="仿宋_GB2312" w:eastAsia="仿宋_GB2312"/>
                <w:sz w:val="24"/>
                <w:u w:val="single"/>
              </w:rPr>
            </w:pPr>
            <w:r>
              <w:rPr>
                <w:rFonts w:ascii="仿宋_GB2312" w:eastAsia="仿宋_GB2312" w:hint="eastAsia"/>
                <w:sz w:val="24"/>
              </w:rPr>
              <w:t xml:space="preserve">□多元文化  □跨文化沟通□突发或紧急情况  □教师形象与职业道德    □心理健康       □敏感问题  □行前准备  □其他 </w:t>
            </w:r>
            <w:r>
              <w:rPr>
                <w:rFonts w:ascii="仿宋_GB2312" w:eastAsia="仿宋_GB2312" w:hint="eastAsia"/>
                <w:sz w:val="24"/>
                <w:u w:val="single"/>
              </w:rPr>
              <w:t xml:space="preserve">          </w:t>
            </w:r>
          </w:p>
        </w:tc>
      </w:tr>
      <w:tr w:rsidR="008510E0" w:rsidTr="008510E0">
        <w:tc>
          <w:tcPr>
            <w:tcW w:w="1526" w:type="dxa"/>
            <w:gridSpan w:val="4"/>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国家或地区</w:t>
            </w:r>
          </w:p>
        </w:tc>
        <w:tc>
          <w:tcPr>
            <w:tcW w:w="7002" w:type="dxa"/>
            <w:gridSpan w:val="16"/>
            <w:tcBorders>
              <w:top w:val="single" w:sz="4" w:space="0" w:color="000000"/>
              <w:left w:val="single" w:sz="4" w:space="0" w:color="000000"/>
              <w:bottom w:val="single" w:sz="4" w:space="0" w:color="000000"/>
              <w:right w:val="single" w:sz="4" w:space="0" w:color="000000"/>
            </w:tcBorders>
            <w:vAlign w:val="center"/>
          </w:tcPr>
          <w:p w:rsidR="008510E0" w:rsidRDefault="008510E0">
            <w:pPr>
              <w:adjustRightInd w:val="0"/>
              <w:spacing w:line="312" w:lineRule="atLeast"/>
              <w:jc w:val="left"/>
              <w:rPr>
                <w:rFonts w:ascii="仿宋_GB2312" w:eastAsia="仿宋_GB2312"/>
                <w:sz w:val="24"/>
              </w:rPr>
            </w:pPr>
          </w:p>
        </w:tc>
      </w:tr>
      <w:tr w:rsidR="008510E0" w:rsidTr="008510E0">
        <w:tc>
          <w:tcPr>
            <w:tcW w:w="1526" w:type="dxa"/>
            <w:gridSpan w:val="4"/>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形式媒介</w:t>
            </w:r>
          </w:p>
        </w:tc>
        <w:tc>
          <w:tcPr>
            <w:tcW w:w="7002" w:type="dxa"/>
            <w:gridSpan w:val="16"/>
            <w:tcBorders>
              <w:top w:val="single" w:sz="4" w:space="0" w:color="000000"/>
              <w:left w:val="single" w:sz="4" w:space="0" w:color="000000"/>
              <w:bottom w:val="single" w:sz="4" w:space="0" w:color="000000"/>
              <w:right w:val="single" w:sz="4" w:space="0" w:color="000000"/>
            </w:tcBorders>
            <w:vAlign w:val="center"/>
            <w:hideMark/>
          </w:tcPr>
          <w:p w:rsidR="008510E0" w:rsidRDefault="008510E0">
            <w:pPr>
              <w:adjustRightInd w:val="0"/>
              <w:spacing w:line="312" w:lineRule="atLeast"/>
              <w:ind w:firstLineChars="14" w:firstLine="34"/>
              <w:jc w:val="left"/>
              <w:rPr>
                <w:rFonts w:ascii="仿宋_GB2312" w:eastAsia="仿宋_GB2312" w:hAnsi="宋体" w:cs="黑体"/>
                <w:sz w:val="24"/>
                <w:szCs w:val="30"/>
                <w:lang w:val="zh-CN"/>
              </w:rPr>
            </w:pPr>
            <w:r>
              <w:rPr>
                <w:rFonts w:ascii="仿宋_GB2312" w:eastAsia="仿宋_GB2312" w:hint="eastAsia"/>
                <w:sz w:val="24"/>
              </w:rPr>
              <w:t>□文字   □图片   □声频   □视频    □网络</w:t>
            </w: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案例正文</w:t>
            </w:r>
          </w:p>
        </w:tc>
      </w:tr>
      <w:tr w:rsidR="008510E0" w:rsidTr="008510E0">
        <w:tc>
          <w:tcPr>
            <w:tcW w:w="1419" w:type="dxa"/>
            <w:gridSpan w:val="3"/>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标题</w:t>
            </w:r>
          </w:p>
        </w:tc>
        <w:tc>
          <w:tcPr>
            <w:tcW w:w="7109" w:type="dxa"/>
            <w:gridSpan w:val="17"/>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1419" w:type="dxa"/>
            <w:gridSpan w:val="3"/>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关键词1</w:t>
            </w:r>
          </w:p>
        </w:tc>
        <w:tc>
          <w:tcPr>
            <w:tcW w:w="1421" w:type="dxa"/>
            <w:gridSpan w:val="4"/>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adjustRightInd w:val="0"/>
              <w:spacing w:line="312" w:lineRule="atLeast"/>
              <w:jc w:val="center"/>
              <w:rPr>
                <w:rFonts w:ascii="仿宋_GB2312" w:eastAsia="仿宋_GB2312" w:hAnsi="宋体" w:cs="黑体"/>
                <w:sz w:val="24"/>
                <w:szCs w:val="30"/>
                <w:lang w:val="zh-CN"/>
              </w:rPr>
            </w:pPr>
          </w:p>
        </w:tc>
        <w:tc>
          <w:tcPr>
            <w:tcW w:w="1422" w:type="dxa"/>
            <w:gridSpan w:val="4"/>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关键词2</w:t>
            </w:r>
          </w:p>
        </w:tc>
        <w:tc>
          <w:tcPr>
            <w:tcW w:w="1421" w:type="dxa"/>
            <w:gridSpan w:val="4"/>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adjustRightInd w:val="0"/>
              <w:spacing w:line="312" w:lineRule="atLeast"/>
              <w:jc w:val="center"/>
              <w:rPr>
                <w:rFonts w:ascii="仿宋_GB2312" w:eastAsia="仿宋_GB2312" w:hAnsi="宋体" w:cs="黑体"/>
                <w:sz w:val="24"/>
                <w:szCs w:val="30"/>
                <w:lang w:val="zh-CN"/>
              </w:rPr>
            </w:pPr>
          </w:p>
        </w:tc>
        <w:tc>
          <w:tcPr>
            <w:tcW w:w="1421" w:type="dxa"/>
            <w:gridSpan w:val="3"/>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关键词3</w:t>
            </w:r>
          </w:p>
        </w:tc>
        <w:tc>
          <w:tcPr>
            <w:tcW w:w="1424" w:type="dxa"/>
            <w:gridSpan w:val="2"/>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背景</w:t>
            </w: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（对案例发生的时间、地点及自然、社会、人文环境或背景的介绍）</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事件</w:t>
            </w: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w:t>
            </w:r>
            <w:r>
              <w:rPr>
                <w:rFonts w:ascii="仿宋_GB2312" w:eastAsia="仿宋_GB2312" w:cs="宋体" w:hint="eastAsia"/>
                <w:color w:val="000000"/>
                <w:sz w:val="24"/>
              </w:rPr>
              <w:t>对案例主题内容的描述。应包括一个完整的叙事，即有具体的时间、地点、人物、情境和情节，从原因到发生、发展、结果、影响过程的完整叙述。事件部分应围绕疑难或主题提供尽可能多的细节，如</w:t>
            </w:r>
            <w:r>
              <w:rPr>
                <w:rFonts w:ascii="仿宋_GB2312" w:eastAsia="仿宋_GB2312" w:hAnsi="宋体" w:cs="黑体" w:hint="eastAsia"/>
                <w:sz w:val="24"/>
                <w:szCs w:val="30"/>
                <w:lang w:val="zh-CN"/>
              </w:rPr>
              <w:t>事件所涉及人物的行为、想法和心理活动等</w:t>
            </w:r>
            <w:r>
              <w:rPr>
                <w:rFonts w:ascii="仿宋_GB2312" w:eastAsia="仿宋_GB2312" w:cs="宋体" w:hint="eastAsia"/>
                <w:color w:val="000000"/>
                <w:sz w:val="24"/>
              </w:rPr>
              <w:t>，也应包括必要的观察记录、访谈记录、教案、教学日记、作业、试卷、实况录音、录像、图片等第一手真实材料。</w:t>
            </w:r>
            <w:r>
              <w:rPr>
                <w:rFonts w:ascii="仿宋_GB2312" w:eastAsia="仿宋_GB2312" w:hAnsi="宋体" w:cs="黑体" w:hint="eastAsia"/>
                <w:sz w:val="24"/>
                <w:szCs w:val="30"/>
                <w:lang w:val="zh-CN"/>
              </w:rPr>
              <w:t>）</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（可加页）</w:t>
            </w: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主题</w:t>
            </w:r>
          </w:p>
        </w:tc>
      </w:tr>
      <w:tr w:rsidR="008510E0" w:rsidTr="008510E0">
        <w:trPr>
          <w:trHeight w:val="939"/>
        </w:trPr>
        <w:tc>
          <w:tcPr>
            <w:tcW w:w="8528" w:type="dxa"/>
            <w:gridSpan w:val="20"/>
            <w:tcBorders>
              <w:top w:val="single" w:sz="4" w:space="0" w:color="000000"/>
              <w:left w:val="single" w:sz="4" w:space="0" w:color="000000"/>
              <w:bottom w:val="single" w:sz="4" w:space="0" w:color="auto"/>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（案例所表达的主题）</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rPr>
          <w:trHeight w:val="295"/>
        </w:trPr>
        <w:tc>
          <w:tcPr>
            <w:tcW w:w="8528" w:type="dxa"/>
            <w:gridSpan w:val="20"/>
            <w:tcBorders>
              <w:top w:val="single" w:sz="4" w:space="0" w:color="auto"/>
              <w:left w:val="single" w:sz="4" w:space="0" w:color="000000"/>
              <w:bottom w:val="single" w:sz="4" w:space="0" w:color="auto"/>
              <w:right w:val="single" w:sz="4" w:space="0" w:color="000000"/>
            </w:tcBorders>
            <w:vAlign w:val="center"/>
            <w:hideMark/>
          </w:tcPr>
          <w:p w:rsidR="008510E0" w:rsidRDefault="008510E0">
            <w:pPr>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问题或疑难及原因</w:t>
            </w:r>
          </w:p>
        </w:tc>
      </w:tr>
      <w:tr w:rsidR="008510E0" w:rsidTr="008510E0">
        <w:trPr>
          <w:trHeight w:val="2516"/>
        </w:trPr>
        <w:tc>
          <w:tcPr>
            <w:tcW w:w="8528" w:type="dxa"/>
            <w:gridSpan w:val="20"/>
            <w:tcBorders>
              <w:top w:val="single" w:sz="4" w:space="0" w:color="auto"/>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（案例所反映的核心疑难问题及问题产生的原因分析）</w:t>
            </w:r>
          </w:p>
          <w:p w:rsidR="008510E0" w:rsidRDefault="008510E0">
            <w:pPr>
              <w:widowControl/>
              <w:rPr>
                <w:rFonts w:ascii="仿宋_GB2312" w:eastAsia="仿宋_GB2312" w:hAnsi="宋体" w:cs="黑体" w:hint="eastAsia"/>
                <w:sz w:val="24"/>
                <w:szCs w:val="30"/>
                <w:lang w:val="zh-CN"/>
              </w:rPr>
            </w:pPr>
          </w:p>
          <w:p w:rsidR="008510E0" w:rsidRDefault="008510E0">
            <w:pPr>
              <w:widowControl/>
              <w:rPr>
                <w:rFonts w:ascii="仿宋_GB2312" w:eastAsia="仿宋_GB2312" w:hAnsi="宋体" w:cs="黑体" w:hint="eastAsia"/>
                <w:sz w:val="24"/>
                <w:szCs w:val="30"/>
                <w:lang w:val="zh-CN"/>
              </w:rPr>
            </w:pPr>
          </w:p>
          <w:p w:rsidR="008510E0" w:rsidRDefault="008510E0">
            <w:pPr>
              <w:widowControl/>
              <w:rPr>
                <w:rFonts w:ascii="仿宋_GB2312" w:eastAsia="仿宋_GB2312" w:hAnsi="宋体" w:cs="黑体" w:hint="eastAsia"/>
                <w:sz w:val="24"/>
                <w:szCs w:val="30"/>
                <w:lang w:val="zh-CN"/>
              </w:rPr>
            </w:pPr>
          </w:p>
          <w:p w:rsidR="008510E0" w:rsidRDefault="008510E0">
            <w:pPr>
              <w:widowControl/>
              <w:rPr>
                <w:rFonts w:ascii="仿宋_GB2312" w:eastAsia="仿宋_GB2312" w:hAnsi="宋体" w:cs="黑体" w:hint="eastAsia"/>
                <w:sz w:val="24"/>
                <w:szCs w:val="30"/>
                <w:lang w:val="zh-CN"/>
              </w:rPr>
            </w:pPr>
          </w:p>
          <w:p w:rsidR="008510E0" w:rsidRDefault="008510E0">
            <w:pPr>
              <w:widowControl/>
              <w:rPr>
                <w:rFonts w:ascii="仿宋_GB2312" w:eastAsia="仿宋_GB2312" w:hAnsi="宋体" w:cs="黑体" w:hint="eastAsia"/>
                <w:sz w:val="24"/>
                <w:szCs w:val="30"/>
                <w:lang w:val="zh-CN"/>
              </w:rPr>
            </w:pPr>
          </w:p>
          <w:p w:rsidR="008510E0" w:rsidRDefault="008510E0">
            <w:pPr>
              <w:widowControl/>
              <w:rPr>
                <w:rFonts w:ascii="仿宋_GB2312" w:eastAsia="仿宋_GB2312" w:hAnsi="宋体" w:cs="黑体" w:hint="eastAsia"/>
                <w:sz w:val="24"/>
                <w:szCs w:val="30"/>
                <w:lang w:val="zh-CN"/>
              </w:rPr>
            </w:pPr>
          </w:p>
          <w:p w:rsidR="008510E0" w:rsidRDefault="008510E0">
            <w:pPr>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应对和处理</w:t>
            </w: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（案例中对问题的应对策略或处理方法）</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评价与反思</w:t>
            </w: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（对案例中问题及其处理的评价与反思）</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原始材料</w:t>
            </w: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（与案例有关的文字、图片、音频、视频等原始材料列表）</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注释</w:t>
            </w:r>
          </w:p>
        </w:tc>
      </w:tr>
      <w:tr w:rsidR="008510E0" w:rsidTr="008510E0">
        <w:tc>
          <w:tcPr>
            <w:tcW w:w="8528" w:type="dxa"/>
            <w:gridSpan w:val="20"/>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adjustRightInd w:val="0"/>
              <w:spacing w:line="312" w:lineRule="atLeast"/>
              <w:rPr>
                <w:rFonts w:ascii="仿宋_GB2312" w:eastAsia="仿宋_GB2312" w:hAnsi="宋体" w:cs="黑体"/>
                <w:sz w:val="24"/>
                <w:szCs w:val="30"/>
                <w:lang w:val="zh-CN"/>
              </w:rPr>
            </w:pPr>
          </w:p>
        </w:tc>
      </w:tr>
    </w:tbl>
    <w:p w:rsidR="008510E0" w:rsidRDefault="008510E0" w:rsidP="008510E0">
      <w:pPr>
        <w:widowControl/>
        <w:jc w:val="left"/>
        <w:sectPr w:rsidR="008510E0">
          <w:pgSz w:w="11906" w:h="16838"/>
          <w:pgMar w:top="1440" w:right="1797" w:bottom="1440" w:left="1797" w:header="851" w:footer="992" w:gutter="0"/>
          <w:cols w:space="720"/>
          <w:docGrid w:type="linesAndChars" w:linePitch="312"/>
        </w:sectPr>
      </w:pPr>
    </w:p>
    <w:p w:rsidR="008510E0" w:rsidRDefault="008510E0" w:rsidP="008510E0">
      <w:pPr>
        <w:widowControl/>
        <w:jc w:val="center"/>
        <w:rPr>
          <w:rFonts w:ascii="微软雅黑" w:eastAsia="微软雅黑" w:hAnsi="微软雅黑" w:cs="宋体" w:hint="eastAsia"/>
          <w:b/>
          <w:sz w:val="36"/>
          <w:szCs w:val="44"/>
        </w:rPr>
      </w:pPr>
      <w:r>
        <w:rPr>
          <w:rFonts w:ascii="微软雅黑" w:eastAsia="微软雅黑" w:hAnsi="微软雅黑" w:cs="宋体" w:hint="eastAsia"/>
          <w:b/>
          <w:sz w:val="36"/>
          <w:szCs w:val="44"/>
        </w:rPr>
        <w:lastRenderedPageBreak/>
        <w:t>国际汉语教育案例征集表</w:t>
      </w:r>
    </w:p>
    <w:p w:rsidR="008510E0" w:rsidRDefault="008510E0" w:rsidP="008510E0">
      <w:pPr>
        <w:widowControl/>
        <w:jc w:val="center"/>
        <w:rPr>
          <w:rFonts w:ascii="仿宋_GB2312" w:eastAsia="仿宋_GB2312" w:hAnsi="宋体" w:cs="黑体" w:hint="eastAsia"/>
          <w:b/>
          <w:sz w:val="30"/>
          <w:szCs w:val="30"/>
          <w:lang w:val="zh-CN"/>
        </w:rPr>
      </w:pPr>
      <w:r>
        <w:rPr>
          <w:rFonts w:ascii="仿宋_GB2312" w:eastAsia="仿宋_GB2312" w:hAnsi="宋体" w:cs="黑体" w:hint="eastAsia"/>
          <w:b/>
          <w:sz w:val="30"/>
          <w:szCs w:val="30"/>
          <w:lang w:val="zh-CN"/>
        </w:rPr>
        <w:t>（填写样本）</w:t>
      </w:r>
    </w:p>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6"/>
        <w:gridCol w:w="566"/>
        <w:gridCol w:w="36"/>
        <w:gridCol w:w="108"/>
        <w:gridCol w:w="280"/>
        <w:gridCol w:w="709"/>
        <w:gridCol w:w="142"/>
        <w:gridCol w:w="709"/>
        <w:gridCol w:w="144"/>
        <w:gridCol w:w="423"/>
        <w:gridCol w:w="141"/>
        <w:gridCol w:w="284"/>
        <w:gridCol w:w="712"/>
        <w:gridCol w:w="138"/>
        <w:gridCol w:w="142"/>
        <w:gridCol w:w="709"/>
        <w:gridCol w:w="142"/>
        <w:gridCol w:w="567"/>
        <w:gridCol w:w="335"/>
        <w:gridCol w:w="232"/>
        <w:gridCol w:w="1193"/>
      </w:tblGrid>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作者基本信息</w:t>
            </w:r>
          </w:p>
        </w:tc>
      </w:tr>
      <w:tr w:rsidR="008510E0" w:rsidTr="008510E0">
        <w:tc>
          <w:tcPr>
            <w:tcW w:w="816" w:type="dxa"/>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姓名</w:t>
            </w:r>
          </w:p>
        </w:tc>
        <w:tc>
          <w:tcPr>
            <w:tcW w:w="1699"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刘柏春(化名)</w:t>
            </w:r>
          </w:p>
        </w:tc>
        <w:tc>
          <w:tcPr>
            <w:tcW w:w="851" w:type="dxa"/>
            <w:gridSpan w:val="2"/>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性别</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女</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年龄</w:t>
            </w:r>
          </w:p>
        </w:tc>
        <w:tc>
          <w:tcPr>
            <w:tcW w:w="993" w:type="dxa"/>
            <w:gridSpan w:val="3"/>
            <w:tcBorders>
              <w:top w:val="single" w:sz="4" w:space="0" w:color="000000"/>
              <w:left w:val="single" w:sz="4" w:space="0" w:color="000000"/>
              <w:bottom w:val="single" w:sz="4" w:space="0" w:color="000000"/>
              <w:right w:val="single" w:sz="8" w:space="0" w:color="auto"/>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25</w:t>
            </w:r>
          </w:p>
        </w:tc>
        <w:tc>
          <w:tcPr>
            <w:tcW w:w="902" w:type="dxa"/>
            <w:gridSpan w:val="2"/>
            <w:tcBorders>
              <w:top w:val="single" w:sz="4" w:space="0" w:color="000000"/>
              <w:left w:val="single" w:sz="8" w:space="0" w:color="auto"/>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学历</w:t>
            </w:r>
          </w:p>
        </w:tc>
        <w:tc>
          <w:tcPr>
            <w:tcW w:w="1425" w:type="dxa"/>
            <w:gridSpan w:val="2"/>
            <w:tcBorders>
              <w:top w:val="single" w:sz="4" w:space="0" w:color="000000"/>
              <w:left w:val="single" w:sz="8" w:space="0" w:color="auto"/>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硕士</w:t>
            </w:r>
          </w:p>
        </w:tc>
      </w:tr>
      <w:tr w:rsidR="008510E0" w:rsidTr="008510E0">
        <w:tc>
          <w:tcPr>
            <w:tcW w:w="1806"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国内派出单位</w:t>
            </w:r>
          </w:p>
        </w:tc>
        <w:tc>
          <w:tcPr>
            <w:tcW w:w="6722" w:type="dxa"/>
            <w:gridSpan w:val="16"/>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r>
      <w:tr w:rsidR="008510E0" w:rsidTr="008510E0">
        <w:tc>
          <w:tcPr>
            <w:tcW w:w="1806"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国外工作单位</w:t>
            </w:r>
          </w:p>
        </w:tc>
        <w:tc>
          <w:tcPr>
            <w:tcW w:w="6722" w:type="dxa"/>
            <w:gridSpan w:val="16"/>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澳大利亚</w:t>
            </w:r>
          </w:p>
        </w:tc>
      </w:tr>
      <w:tr w:rsidR="008510E0" w:rsidTr="008510E0">
        <w:tc>
          <w:tcPr>
            <w:tcW w:w="1806"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国内通讯地址</w:t>
            </w:r>
          </w:p>
        </w:tc>
        <w:tc>
          <w:tcPr>
            <w:tcW w:w="4253" w:type="dxa"/>
            <w:gridSpan w:val="11"/>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c>
          <w:tcPr>
            <w:tcW w:w="1276" w:type="dxa"/>
            <w:gridSpan w:val="4"/>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邮政编码</w:t>
            </w:r>
          </w:p>
        </w:tc>
        <w:tc>
          <w:tcPr>
            <w:tcW w:w="1193" w:type="dxa"/>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r>
      <w:tr w:rsidR="008510E0" w:rsidTr="008510E0">
        <w:tc>
          <w:tcPr>
            <w:tcW w:w="1382" w:type="dxa"/>
            <w:gridSpan w:val="2"/>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电子邮件</w:t>
            </w:r>
          </w:p>
        </w:tc>
        <w:tc>
          <w:tcPr>
            <w:tcW w:w="2692" w:type="dxa"/>
            <w:gridSpan w:val="9"/>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c>
          <w:tcPr>
            <w:tcW w:w="1985"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联系电话（手机）</w:t>
            </w:r>
          </w:p>
        </w:tc>
        <w:tc>
          <w:tcPr>
            <w:tcW w:w="2469" w:type="dxa"/>
            <w:gridSpan w:val="5"/>
            <w:tcBorders>
              <w:top w:val="single" w:sz="4" w:space="0" w:color="000000"/>
              <w:left w:val="single" w:sz="4" w:space="0" w:color="000000"/>
              <w:bottom w:val="single" w:sz="4" w:space="0" w:color="000000"/>
              <w:right w:val="single" w:sz="4" w:space="0" w:color="000000"/>
            </w:tcBorders>
            <w:hideMark/>
          </w:tcPr>
          <w:p w:rsidR="008510E0" w:rsidRDefault="008510E0">
            <w:pPr>
              <w:widowControl/>
              <w:adjustRightInd w:val="0"/>
              <w:spacing w:line="312" w:lineRule="atLeast"/>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hideMark/>
          </w:tcPr>
          <w:p w:rsidR="008510E0" w:rsidRDefault="008510E0">
            <w:pPr>
              <w:widowControl/>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案例标记</w:t>
            </w:r>
          </w:p>
          <w:p w:rsidR="008510E0" w:rsidRDefault="008510E0">
            <w:pPr>
              <w:widowControl/>
              <w:adjustRightInd w:val="0"/>
              <w:spacing w:line="312" w:lineRule="atLeast"/>
              <w:jc w:val="center"/>
              <w:rPr>
                <w:rFonts w:ascii="仿宋_GB2312" w:eastAsia="仿宋_GB2312" w:hAnsi="宋体" w:cs="黑体"/>
                <w:sz w:val="30"/>
                <w:szCs w:val="30"/>
                <w:lang w:val="zh-CN"/>
              </w:rPr>
            </w:pPr>
            <w:r>
              <w:rPr>
                <w:rFonts w:ascii="仿宋_GB2312" w:eastAsia="仿宋_GB2312" w:hAnsi="宋体" w:cs="黑体" w:hint="eastAsia"/>
                <w:sz w:val="24"/>
                <w:szCs w:val="30"/>
                <w:lang w:val="zh-CN"/>
              </w:rPr>
              <w:t>（请在相应选项上打■）</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tcPr>
          <w:p w:rsidR="008510E0" w:rsidRDefault="008510E0">
            <w:pPr>
              <w:widowControl/>
              <w:adjustRightInd w:val="0"/>
              <w:spacing w:line="312" w:lineRule="atLeast"/>
              <w:jc w:val="center"/>
              <w:rPr>
                <w:rFonts w:ascii="仿宋_GB2312" w:eastAsia="仿宋_GB2312" w:hAnsi="宋体" w:cs="黑体"/>
                <w:sz w:val="30"/>
                <w:szCs w:val="30"/>
                <w:lang w:val="zh-CN"/>
              </w:rPr>
            </w:pPr>
          </w:p>
        </w:tc>
      </w:tr>
      <w:tr w:rsidR="008510E0" w:rsidTr="008510E0">
        <w:tc>
          <w:tcPr>
            <w:tcW w:w="1526" w:type="dxa"/>
            <w:gridSpan w:val="4"/>
            <w:vMerge w:val="restart"/>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主题内容</w:t>
            </w:r>
          </w:p>
        </w:tc>
        <w:tc>
          <w:tcPr>
            <w:tcW w:w="1984" w:type="dxa"/>
            <w:gridSpan w:val="5"/>
            <w:vMerge w:val="restart"/>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rPr>
                <w:rFonts w:ascii="仿宋_GB2312" w:eastAsia="仿宋_GB2312" w:hAnsi="宋体" w:cs="黑体"/>
                <w:sz w:val="24"/>
                <w:szCs w:val="30"/>
                <w:lang w:val="zh-CN"/>
              </w:rPr>
            </w:pPr>
            <w:r>
              <w:rPr>
                <w:rFonts w:ascii="仿宋_GB2312" w:eastAsia="仿宋_GB2312" w:hAnsi="宋体" w:cs="黑体" w:hint="eastAsia"/>
                <w:sz w:val="24"/>
                <w:szCs w:val="30"/>
                <w:lang w:val="zh-CN"/>
              </w:rPr>
              <w:t>■汉语教学</w:t>
            </w:r>
          </w:p>
        </w:tc>
        <w:tc>
          <w:tcPr>
            <w:tcW w:w="5018" w:type="dxa"/>
            <w:gridSpan w:val="12"/>
            <w:tcBorders>
              <w:top w:val="single" w:sz="4" w:space="0" w:color="000000"/>
              <w:left w:val="single" w:sz="4" w:space="0" w:color="000000"/>
              <w:bottom w:val="single" w:sz="4" w:space="0" w:color="000000"/>
              <w:right w:val="single" w:sz="4" w:space="0" w:color="000000"/>
            </w:tcBorders>
            <w:vAlign w:val="center"/>
            <w:hideMark/>
          </w:tcPr>
          <w:p w:rsidR="008510E0" w:rsidRDefault="008510E0">
            <w:pPr>
              <w:rPr>
                <w:rFonts w:ascii="仿宋_GB2312" w:eastAsia="仿宋_GB2312"/>
                <w:sz w:val="24"/>
              </w:rPr>
            </w:pPr>
            <w:r>
              <w:rPr>
                <w:rFonts w:ascii="仿宋_GB2312" w:eastAsia="仿宋_GB2312" w:hint="eastAsia"/>
                <w:sz w:val="24"/>
              </w:rPr>
              <w:t>□汉语语言要素教学  □汉语语言技能教学</w:t>
            </w:r>
          </w:p>
          <w:p w:rsidR="008510E0" w:rsidRDefault="008510E0">
            <w:pPr>
              <w:rPr>
                <w:rFonts w:ascii="仿宋_GB2312" w:eastAsia="仿宋_GB2312" w:hint="eastAsia"/>
                <w:sz w:val="24"/>
              </w:rPr>
            </w:pPr>
            <w:r>
              <w:rPr>
                <w:rFonts w:ascii="仿宋_GB2312" w:eastAsia="仿宋_GB2312" w:hint="eastAsia"/>
                <w:sz w:val="24"/>
              </w:rPr>
              <w:t>□汉语功能教学      ■教学方法与活动</w:t>
            </w:r>
          </w:p>
          <w:p w:rsidR="008510E0" w:rsidRDefault="008510E0">
            <w:pPr>
              <w:rPr>
                <w:rFonts w:ascii="仿宋_GB2312" w:eastAsia="仿宋_GB2312" w:hint="eastAsia"/>
                <w:sz w:val="24"/>
              </w:rPr>
            </w:pPr>
            <w:r>
              <w:rPr>
                <w:rFonts w:ascii="仿宋_GB2312" w:eastAsia="仿宋_GB2312" w:hint="eastAsia"/>
                <w:sz w:val="24"/>
              </w:rPr>
              <w:t>■教学设计  □教学管理  □教学资源</w:t>
            </w:r>
          </w:p>
          <w:p w:rsidR="008510E0" w:rsidRDefault="008510E0">
            <w:pPr>
              <w:adjustRightInd w:val="0"/>
              <w:spacing w:line="312" w:lineRule="atLeast"/>
              <w:rPr>
                <w:rFonts w:ascii="仿宋_GB2312" w:eastAsia="仿宋_GB2312" w:hAnsi="宋体" w:cs="黑体"/>
                <w:sz w:val="24"/>
                <w:szCs w:val="30"/>
                <w:lang w:val="zh-CN"/>
              </w:rPr>
            </w:pPr>
            <w:r>
              <w:rPr>
                <w:rFonts w:ascii="仿宋_GB2312" w:eastAsia="仿宋_GB2312" w:hint="eastAsia"/>
                <w:sz w:val="24"/>
              </w:rPr>
              <w:t xml:space="preserve">□其他 </w:t>
            </w:r>
            <w:r>
              <w:rPr>
                <w:rFonts w:ascii="仿宋_GB2312" w:eastAsia="仿宋_GB2312" w:hint="eastAsia"/>
                <w:sz w:val="24"/>
                <w:u w:val="single"/>
              </w:rPr>
              <w:t xml:space="preserve">                               </w:t>
            </w:r>
          </w:p>
        </w:tc>
      </w:tr>
      <w:tr w:rsidR="008510E0" w:rsidTr="008510E0">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0" w:type="auto"/>
            <w:gridSpan w:val="5"/>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1560" w:type="dxa"/>
            <w:gridSpan w:val="4"/>
            <w:tcBorders>
              <w:top w:val="single" w:sz="4" w:space="0" w:color="000000"/>
              <w:left w:val="single" w:sz="4" w:space="0" w:color="000000"/>
              <w:bottom w:val="single" w:sz="4" w:space="0" w:color="000000"/>
              <w:right w:val="single" w:sz="8" w:space="0" w:color="auto"/>
            </w:tcBorders>
            <w:vAlign w:val="center"/>
            <w:hideMark/>
          </w:tcPr>
          <w:p w:rsidR="008510E0" w:rsidRDefault="008510E0">
            <w:pPr>
              <w:adjustRightInd w:val="0"/>
              <w:spacing w:line="312" w:lineRule="atLeast"/>
              <w:rPr>
                <w:rFonts w:ascii="仿宋_GB2312" w:eastAsia="仿宋_GB2312"/>
                <w:sz w:val="24"/>
              </w:rPr>
            </w:pPr>
            <w:r>
              <w:rPr>
                <w:rFonts w:ascii="仿宋_GB2312" w:eastAsia="仿宋_GB2312" w:hint="eastAsia"/>
                <w:sz w:val="24"/>
              </w:rPr>
              <w:t xml:space="preserve">□教学对象  </w:t>
            </w:r>
          </w:p>
        </w:tc>
        <w:tc>
          <w:tcPr>
            <w:tcW w:w="3458" w:type="dxa"/>
            <w:gridSpan w:val="8"/>
            <w:tcBorders>
              <w:top w:val="single" w:sz="4" w:space="0" w:color="000000"/>
              <w:left w:val="single" w:sz="8" w:space="0" w:color="auto"/>
              <w:bottom w:val="single" w:sz="4" w:space="0" w:color="000000"/>
              <w:right w:val="single" w:sz="4" w:space="0" w:color="000000"/>
            </w:tcBorders>
            <w:vAlign w:val="center"/>
            <w:hideMark/>
          </w:tcPr>
          <w:p w:rsidR="008510E0" w:rsidRDefault="008510E0">
            <w:pPr>
              <w:ind w:firstLineChars="14" w:firstLine="34"/>
              <w:rPr>
                <w:rFonts w:ascii="仿宋_GB2312" w:eastAsia="仿宋_GB2312"/>
                <w:sz w:val="24"/>
              </w:rPr>
            </w:pPr>
            <w:r>
              <w:rPr>
                <w:rFonts w:ascii="仿宋_GB2312" w:eastAsia="仿宋_GB2312" w:hint="eastAsia"/>
                <w:sz w:val="24"/>
              </w:rPr>
              <w:t>□学前  ■小学  □中学</w:t>
            </w:r>
          </w:p>
          <w:p w:rsidR="008510E0" w:rsidRDefault="008510E0">
            <w:pPr>
              <w:adjustRightInd w:val="0"/>
              <w:spacing w:line="312" w:lineRule="atLeast"/>
              <w:ind w:firstLineChars="14" w:firstLine="34"/>
              <w:rPr>
                <w:rFonts w:ascii="仿宋_GB2312" w:eastAsia="仿宋_GB2312"/>
                <w:sz w:val="24"/>
              </w:rPr>
            </w:pPr>
            <w:r>
              <w:rPr>
                <w:rFonts w:ascii="仿宋_GB2312" w:eastAsia="仿宋_GB2312" w:hint="eastAsia"/>
                <w:sz w:val="24"/>
              </w:rPr>
              <w:t>□大学  □社区</w:t>
            </w:r>
          </w:p>
        </w:tc>
      </w:tr>
      <w:tr w:rsidR="008510E0" w:rsidTr="008510E0">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0" w:type="auto"/>
            <w:gridSpan w:val="5"/>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1560" w:type="dxa"/>
            <w:gridSpan w:val="4"/>
            <w:tcBorders>
              <w:top w:val="single" w:sz="4" w:space="0" w:color="000000"/>
              <w:left w:val="single" w:sz="4" w:space="0" w:color="000000"/>
              <w:bottom w:val="single" w:sz="4" w:space="0" w:color="000000"/>
              <w:right w:val="single" w:sz="8" w:space="0" w:color="auto"/>
            </w:tcBorders>
            <w:vAlign w:val="center"/>
            <w:hideMark/>
          </w:tcPr>
          <w:p w:rsidR="008510E0" w:rsidRDefault="008510E0">
            <w:pPr>
              <w:adjustRightInd w:val="0"/>
              <w:spacing w:line="312" w:lineRule="atLeast"/>
              <w:rPr>
                <w:rFonts w:ascii="仿宋_GB2312" w:eastAsia="仿宋_GB2312"/>
                <w:sz w:val="24"/>
              </w:rPr>
            </w:pPr>
            <w:r>
              <w:rPr>
                <w:rFonts w:ascii="仿宋_GB2312" w:eastAsia="仿宋_GB2312" w:hint="eastAsia"/>
                <w:sz w:val="24"/>
              </w:rPr>
              <w:t>□汉语水平</w:t>
            </w:r>
          </w:p>
        </w:tc>
        <w:tc>
          <w:tcPr>
            <w:tcW w:w="3458" w:type="dxa"/>
            <w:gridSpan w:val="8"/>
            <w:tcBorders>
              <w:top w:val="single" w:sz="4" w:space="0" w:color="000000"/>
              <w:left w:val="single" w:sz="8" w:space="0" w:color="auto"/>
              <w:bottom w:val="single" w:sz="4" w:space="0" w:color="000000"/>
              <w:right w:val="single" w:sz="4" w:space="0" w:color="000000"/>
            </w:tcBorders>
            <w:vAlign w:val="center"/>
            <w:hideMark/>
          </w:tcPr>
          <w:p w:rsidR="008510E0" w:rsidRDefault="008510E0">
            <w:pPr>
              <w:adjustRightInd w:val="0"/>
              <w:spacing w:line="312" w:lineRule="atLeast"/>
              <w:ind w:firstLineChars="14" w:firstLine="34"/>
              <w:rPr>
                <w:rFonts w:ascii="仿宋_GB2312" w:eastAsia="仿宋_GB2312"/>
                <w:sz w:val="24"/>
              </w:rPr>
            </w:pPr>
            <w:r>
              <w:rPr>
                <w:rFonts w:ascii="仿宋_GB2312" w:eastAsia="仿宋_GB2312" w:hint="eastAsia"/>
                <w:sz w:val="24"/>
              </w:rPr>
              <w:t>■初级  □中级  □高级</w:t>
            </w:r>
          </w:p>
        </w:tc>
      </w:tr>
      <w:tr w:rsidR="008510E0" w:rsidTr="008510E0">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1984" w:type="dxa"/>
            <w:gridSpan w:val="5"/>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rPr>
                <w:rFonts w:ascii="仿宋_GB2312" w:eastAsia="仿宋_GB2312" w:hAnsi="宋体" w:cs="黑体"/>
                <w:sz w:val="24"/>
                <w:szCs w:val="30"/>
                <w:lang w:val="zh-CN"/>
              </w:rPr>
            </w:pPr>
            <w:r>
              <w:rPr>
                <w:rFonts w:ascii="仿宋_GB2312" w:eastAsia="仿宋_GB2312" w:hAnsi="宋体" w:cs="黑体" w:hint="eastAsia"/>
                <w:sz w:val="24"/>
                <w:szCs w:val="30"/>
                <w:lang w:val="zh-CN"/>
              </w:rPr>
              <w:t>□中华文化传播</w:t>
            </w:r>
          </w:p>
        </w:tc>
        <w:tc>
          <w:tcPr>
            <w:tcW w:w="5018" w:type="dxa"/>
            <w:gridSpan w:val="12"/>
            <w:tcBorders>
              <w:top w:val="single" w:sz="4" w:space="0" w:color="000000"/>
              <w:left w:val="single" w:sz="4" w:space="0" w:color="000000"/>
              <w:bottom w:val="single" w:sz="4" w:space="0" w:color="000000"/>
              <w:right w:val="single" w:sz="4" w:space="0" w:color="000000"/>
            </w:tcBorders>
            <w:vAlign w:val="center"/>
            <w:hideMark/>
          </w:tcPr>
          <w:p w:rsidR="008510E0" w:rsidRDefault="008510E0">
            <w:pPr>
              <w:adjustRightInd w:val="0"/>
              <w:spacing w:line="312" w:lineRule="atLeast"/>
              <w:rPr>
                <w:rFonts w:ascii="仿宋_GB2312" w:eastAsia="仿宋_GB2312"/>
                <w:sz w:val="24"/>
              </w:rPr>
            </w:pPr>
            <w:r>
              <w:rPr>
                <w:rFonts w:ascii="仿宋_GB2312" w:eastAsia="仿宋_GB2312" w:hint="eastAsia"/>
                <w:sz w:val="24"/>
              </w:rPr>
              <w:t>□传播内容  □传播形式</w:t>
            </w:r>
          </w:p>
        </w:tc>
      </w:tr>
      <w:tr w:rsidR="008510E0" w:rsidTr="008510E0">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jc w:val="left"/>
              <w:rPr>
                <w:rFonts w:ascii="仿宋_GB2312" w:eastAsia="仿宋_GB2312" w:hAnsi="宋体" w:cs="黑体"/>
                <w:sz w:val="24"/>
                <w:szCs w:val="30"/>
                <w:lang w:val="zh-CN"/>
              </w:rPr>
            </w:pPr>
          </w:p>
        </w:tc>
        <w:tc>
          <w:tcPr>
            <w:tcW w:w="1984" w:type="dxa"/>
            <w:gridSpan w:val="5"/>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rPr>
                <w:rFonts w:ascii="仿宋_GB2312" w:eastAsia="仿宋_GB2312" w:hAnsi="宋体" w:cs="黑体"/>
                <w:sz w:val="24"/>
                <w:szCs w:val="30"/>
                <w:lang w:val="zh-CN"/>
              </w:rPr>
            </w:pPr>
            <w:r>
              <w:rPr>
                <w:rFonts w:ascii="仿宋_GB2312" w:eastAsia="仿宋_GB2312" w:hAnsi="宋体" w:cs="黑体" w:hint="eastAsia"/>
                <w:sz w:val="24"/>
                <w:szCs w:val="30"/>
                <w:lang w:val="zh-CN"/>
              </w:rPr>
              <w:t>□文化适应</w:t>
            </w:r>
          </w:p>
        </w:tc>
        <w:tc>
          <w:tcPr>
            <w:tcW w:w="5018" w:type="dxa"/>
            <w:gridSpan w:val="12"/>
            <w:tcBorders>
              <w:top w:val="single" w:sz="4" w:space="0" w:color="000000"/>
              <w:left w:val="single" w:sz="4" w:space="0" w:color="000000"/>
              <w:bottom w:val="single" w:sz="4" w:space="0" w:color="000000"/>
              <w:right w:val="single" w:sz="4" w:space="0" w:color="000000"/>
            </w:tcBorders>
            <w:vAlign w:val="center"/>
            <w:hideMark/>
          </w:tcPr>
          <w:p w:rsidR="008510E0" w:rsidRDefault="008510E0">
            <w:pPr>
              <w:jc w:val="left"/>
              <w:rPr>
                <w:rFonts w:ascii="仿宋_GB2312" w:eastAsia="仿宋_GB2312"/>
                <w:sz w:val="24"/>
              </w:rPr>
            </w:pPr>
            <w:r>
              <w:rPr>
                <w:rFonts w:ascii="仿宋_GB2312" w:eastAsia="仿宋_GB2312" w:hint="eastAsia"/>
                <w:sz w:val="24"/>
              </w:rPr>
              <w:t>□自然环境  □社会环境  □教育环境</w:t>
            </w:r>
          </w:p>
          <w:p w:rsidR="008510E0" w:rsidRDefault="008510E0">
            <w:pPr>
              <w:rPr>
                <w:rFonts w:ascii="仿宋_GB2312" w:eastAsia="仿宋_GB2312" w:hint="eastAsia"/>
                <w:sz w:val="24"/>
              </w:rPr>
            </w:pPr>
            <w:r>
              <w:rPr>
                <w:rFonts w:ascii="仿宋_GB2312" w:eastAsia="仿宋_GB2312" w:hint="eastAsia"/>
                <w:sz w:val="24"/>
              </w:rPr>
              <w:t xml:space="preserve">□多元文化  □跨文化沟通□突发或紧急情况  □教师形象与职业道德    □心理健康       </w:t>
            </w:r>
          </w:p>
          <w:p w:rsidR="008510E0" w:rsidRDefault="008510E0">
            <w:pPr>
              <w:adjustRightInd w:val="0"/>
              <w:spacing w:line="312" w:lineRule="atLeast"/>
              <w:rPr>
                <w:rFonts w:ascii="仿宋_GB2312" w:eastAsia="仿宋_GB2312"/>
                <w:sz w:val="24"/>
              </w:rPr>
            </w:pPr>
            <w:r>
              <w:rPr>
                <w:rFonts w:ascii="仿宋_GB2312" w:eastAsia="仿宋_GB2312" w:hint="eastAsia"/>
                <w:sz w:val="24"/>
              </w:rPr>
              <w:t xml:space="preserve">□敏感问题  □行前准备  □其他 </w:t>
            </w:r>
            <w:r>
              <w:rPr>
                <w:rFonts w:ascii="仿宋_GB2312" w:eastAsia="仿宋_GB2312" w:hint="eastAsia"/>
                <w:sz w:val="24"/>
                <w:u w:val="single"/>
              </w:rPr>
              <w:t xml:space="preserve">          </w:t>
            </w:r>
          </w:p>
        </w:tc>
      </w:tr>
      <w:tr w:rsidR="008510E0" w:rsidTr="008510E0">
        <w:tc>
          <w:tcPr>
            <w:tcW w:w="1526" w:type="dxa"/>
            <w:gridSpan w:val="4"/>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国家或地区</w:t>
            </w:r>
          </w:p>
        </w:tc>
        <w:tc>
          <w:tcPr>
            <w:tcW w:w="7002" w:type="dxa"/>
            <w:gridSpan w:val="17"/>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1526" w:type="dxa"/>
            <w:gridSpan w:val="4"/>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形式媒介</w:t>
            </w:r>
          </w:p>
        </w:tc>
        <w:tc>
          <w:tcPr>
            <w:tcW w:w="7002" w:type="dxa"/>
            <w:gridSpan w:val="17"/>
            <w:tcBorders>
              <w:top w:val="single" w:sz="4" w:space="0" w:color="000000"/>
              <w:left w:val="single" w:sz="4" w:space="0" w:color="000000"/>
              <w:bottom w:val="single" w:sz="4" w:space="0" w:color="000000"/>
              <w:right w:val="single" w:sz="4" w:space="0" w:color="000000"/>
            </w:tcBorders>
            <w:vAlign w:val="center"/>
            <w:hideMark/>
          </w:tcPr>
          <w:p w:rsidR="008510E0" w:rsidRDefault="008510E0">
            <w:pPr>
              <w:adjustRightInd w:val="0"/>
              <w:spacing w:line="312" w:lineRule="atLeast"/>
              <w:ind w:firstLineChars="14" w:firstLine="34"/>
              <w:jc w:val="left"/>
              <w:rPr>
                <w:rFonts w:ascii="仿宋_GB2312" w:eastAsia="仿宋_GB2312" w:hAnsi="宋体" w:cs="黑体"/>
                <w:sz w:val="24"/>
                <w:szCs w:val="30"/>
                <w:lang w:val="zh-CN"/>
              </w:rPr>
            </w:pPr>
            <w:r>
              <w:rPr>
                <w:rFonts w:ascii="仿宋_GB2312" w:eastAsia="仿宋_GB2312" w:hint="eastAsia"/>
                <w:sz w:val="24"/>
              </w:rPr>
              <w:t>■文字   ■图片   □声频   □视频    □网络</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案例正文</w:t>
            </w:r>
          </w:p>
        </w:tc>
      </w:tr>
      <w:tr w:rsidR="008510E0" w:rsidTr="008510E0">
        <w:tc>
          <w:tcPr>
            <w:tcW w:w="1418" w:type="dxa"/>
            <w:gridSpan w:val="3"/>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标题</w:t>
            </w:r>
          </w:p>
        </w:tc>
        <w:tc>
          <w:tcPr>
            <w:tcW w:w="7110" w:type="dxa"/>
            <w:gridSpan w:val="18"/>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让汉语课快乐起来</w:t>
            </w:r>
          </w:p>
        </w:tc>
      </w:tr>
      <w:tr w:rsidR="008510E0" w:rsidTr="008510E0">
        <w:tc>
          <w:tcPr>
            <w:tcW w:w="1418" w:type="dxa"/>
            <w:gridSpan w:val="3"/>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关键词1</w:t>
            </w:r>
          </w:p>
        </w:tc>
        <w:tc>
          <w:tcPr>
            <w:tcW w:w="1239" w:type="dxa"/>
            <w:gridSpan w:val="4"/>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任务</w:t>
            </w:r>
          </w:p>
        </w:tc>
        <w:tc>
          <w:tcPr>
            <w:tcW w:w="1276" w:type="dxa"/>
            <w:gridSpan w:val="3"/>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关键词2</w:t>
            </w:r>
          </w:p>
        </w:tc>
        <w:tc>
          <w:tcPr>
            <w:tcW w:w="1417" w:type="dxa"/>
            <w:gridSpan w:val="5"/>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课堂活动</w:t>
            </w:r>
          </w:p>
        </w:tc>
        <w:tc>
          <w:tcPr>
            <w:tcW w:w="1418" w:type="dxa"/>
            <w:gridSpan w:val="3"/>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关键词3</w:t>
            </w:r>
          </w:p>
        </w:tc>
        <w:tc>
          <w:tcPr>
            <w:tcW w:w="1760" w:type="dxa"/>
            <w:gridSpan w:val="3"/>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以学生为中心</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背景</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（对案例发生的自然、社会、人文环境或背景的介绍）</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ind w:firstLineChars="200"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2010年夏，作为一名国际汉语教师志愿者，我被派到澳大利亚堪培拉当地的一所小学教汉语。去之前，我心里很忐忑，一方面自己还是名研究生，“纸上谈兵”还可以，却没有多少“实战经验”，尤其是教小孩子；另一方面，我担心在国外不太好找教学资源，比如图片，生词卡，写字本等等，所以在出国前，我买了很多和教学相关的小东西。</w:t>
            </w:r>
          </w:p>
          <w:p w:rsidR="008510E0" w:rsidRDefault="008510E0">
            <w:pPr>
              <w:widowControl/>
              <w:ind w:firstLineChars="200"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到的那天，一直在下雨，我以为自己的生活也会像这里的天气一样，毕竟这是第一次离家这么远。可是不久我发现自己太悲观了，因为学校不仅在生活上给</w:t>
            </w:r>
            <w:r>
              <w:rPr>
                <w:rFonts w:ascii="仿宋_GB2312" w:eastAsia="仿宋_GB2312" w:hAnsi="宋体" w:cs="黑体" w:hint="eastAsia"/>
                <w:sz w:val="24"/>
                <w:szCs w:val="30"/>
                <w:lang w:val="zh-CN"/>
              </w:rPr>
              <w:lastRenderedPageBreak/>
              <w:t>我提供了很多方便，而且还给我找了一个“导师”，协助我的教学。我的导师叫Pam，是一名经验很丰富的英语老师。她担心我不太熟悉学校的教学情况，经常让我到她的教室去听课。课下，我会把自己的教学设计、想法和她一起讨论，她不太忙的时候，也来听听我的汉语课。我觉得自己特别幸运，因为Pam教会了我许多教学知识。</w:t>
            </w:r>
          </w:p>
          <w:p w:rsidR="008510E0" w:rsidRDefault="008510E0">
            <w:pPr>
              <w:widowControl/>
              <w:ind w:firstLineChars="200"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在堪培拉教汉语时，我使用的教材是《快乐汉语》，之所以选择这本书，首先是因为我的学生大都十一二岁，书中汉语的难度刚刚好；另外这本书有很多配套的教学资源，图片、生词卡什么的都有，而且在汉办的网络孔子学院网站上有十分完整的示范课展示，这对于我这个新手来说，无疑是最好的选择。</w:t>
            </w:r>
          </w:p>
          <w:p w:rsidR="008510E0" w:rsidRDefault="008510E0">
            <w:pPr>
              <w:widowControl/>
              <w:adjustRightInd w:val="0"/>
              <w:spacing w:line="312" w:lineRule="atLeast"/>
              <w:ind w:firstLineChars="200" w:firstLine="480"/>
              <w:rPr>
                <w:rFonts w:ascii="仿宋_GB2312" w:eastAsia="仿宋_GB2312" w:hAnsi="宋体" w:cs="黑体"/>
                <w:sz w:val="24"/>
                <w:szCs w:val="30"/>
                <w:lang w:val="zh-CN"/>
              </w:rPr>
            </w:pP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tabs>
                <w:tab w:val="left" w:pos="1032"/>
              </w:tabs>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事件</w:t>
            </w:r>
          </w:p>
        </w:tc>
      </w:tr>
      <w:tr w:rsidR="008510E0" w:rsidTr="008510E0">
        <w:trPr>
          <w:trHeight w:val="4930"/>
        </w:trPr>
        <w:tc>
          <w:tcPr>
            <w:tcW w:w="8528" w:type="dxa"/>
            <w:gridSpan w:val="21"/>
            <w:tcBorders>
              <w:top w:val="single" w:sz="4" w:space="0" w:color="000000"/>
              <w:left w:val="single" w:sz="4" w:space="0" w:color="000000"/>
              <w:bottom w:val="single" w:sz="4" w:space="0" w:color="auto"/>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（事件发生、发展、过程、原因、结果、影响的详细介绍；事件涉及的人物及其行为、想法和心理活动等细节的详细介绍）</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ind w:firstLineChars="200"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教学已经两个多月了，我对课文的理解和处理能力有了很大的提高。这一天，我上《快乐汉语》第十八课《我想做演员》。这堂30分钟的汉语课，我是这样上的。</w:t>
            </w:r>
          </w:p>
          <w:p w:rsidR="008510E0" w:rsidRDefault="008510E0">
            <w:pPr>
              <w:widowControl/>
              <w:ind w:firstLineChars="200" w:firstLine="480"/>
              <w:rPr>
                <w:rFonts w:ascii="仿宋_GB2312" w:eastAsia="仿宋_GB2312" w:hAnsi="宋体" w:cs="黑体" w:hint="eastAsia"/>
                <w:sz w:val="24"/>
                <w:szCs w:val="30"/>
                <w:lang w:val="zh-CN"/>
              </w:rPr>
            </w:pPr>
          </w:p>
          <w:p w:rsidR="008510E0" w:rsidRDefault="008510E0">
            <w:pPr>
              <w:widowControl/>
              <w:ind w:firstLineChars="196" w:firstLine="472"/>
              <w:rPr>
                <w:rFonts w:ascii="仿宋_GB2312" w:eastAsia="仿宋_GB2312" w:hAnsi="宋体" w:cs="黑体" w:hint="eastAsia"/>
                <w:b/>
                <w:sz w:val="24"/>
                <w:szCs w:val="30"/>
                <w:lang w:val="zh-CN"/>
              </w:rPr>
            </w:pPr>
            <w:r>
              <w:rPr>
                <w:rFonts w:ascii="仿宋_GB2312" w:eastAsia="仿宋_GB2312" w:hAnsi="宋体" w:cs="黑体" w:hint="eastAsia"/>
                <w:b/>
                <w:sz w:val="24"/>
                <w:szCs w:val="30"/>
                <w:lang w:val="zh-CN"/>
              </w:rPr>
              <w:t>环节一   生词的学习</w:t>
            </w:r>
          </w:p>
          <w:p w:rsidR="008510E0" w:rsidRDefault="008510E0">
            <w:pPr>
              <w:widowControl/>
              <w:ind w:firstLineChars="200"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首先，我单刀直入地进入了这节课的主题。</w:t>
            </w:r>
          </w:p>
          <w:p w:rsidR="008510E0" w:rsidRDefault="008510E0">
            <w:pPr>
              <w:widowControl/>
              <w:ind w:firstLineChars="150" w:firstLine="360"/>
              <w:rPr>
                <w:rFonts w:ascii="仿宋_GB2312" w:eastAsia="仿宋_GB2312" w:hAnsi="宋体" w:cs="黑体" w:hint="eastAsia"/>
                <w:sz w:val="24"/>
                <w:szCs w:val="30"/>
                <w:lang w:val="zh-CN"/>
              </w:rPr>
            </w:pPr>
            <w:r>
              <w:rPr>
                <w:rFonts w:ascii="仿宋_GB2312" w:eastAsia="仿宋_GB2312" w:hAnsi="宋体" w:cs="黑体" w:hint="eastAsia"/>
                <w:sz w:val="24"/>
                <w:szCs w:val="30"/>
              </w:rPr>
              <w:t xml:space="preserve">“In our society, different people will have different jobs. </w:t>
            </w:r>
            <w:r>
              <w:rPr>
                <w:rFonts w:ascii="仿宋_GB2312" w:eastAsia="仿宋_GB2312" w:hAnsi="宋体" w:cs="黑体" w:hint="eastAsia"/>
                <w:sz w:val="24"/>
                <w:szCs w:val="30"/>
                <w:lang w:val="zh-CN"/>
              </w:rPr>
              <w:t>（在我们的社会中，不同的人会做着不同的工作）”，紧接着我开始介绍自己的职业：“我是教师，我的爸爸是工程师。”为了能够引起学生的注意，在说“教师、工程师”这两个词语时，我故意把声音说得很重，很大，而且边说边用用手指着白板上的图片。学生也很聪明，在跟读的时候，我听见有人在下面小声地说“teacher, engineer！”</w:t>
            </w:r>
          </w:p>
          <w:p w:rsidR="008510E0" w:rsidRDefault="008510E0">
            <w:pPr>
              <w:widowControl/>
              <w:ind w:firstLineChars="150" w:firstLine="36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看着学生的“心领神会”，我有一丝当老师的“得意”。Pam经常建议我说，不要直接告诉学生答案，一定要让他们自己去找，带着任务去学习，这样才有效果。</w:t>
            </w:r>
          </w:p>
          <w:p w:rsidR="008510E0" w:rsidRDefault="008510E0">
            <w:pPr>
              <w:widowControl/>
              <w:ind w:firstLineChars="150" w:firstLine="36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当学生简单地学习了这两个词语后，我随即导入了今天的职业话题，问同学们：“你们爸爸、妈妈的工作是什么呢？根据白板上的图片，一定要告诉老师中文。”班上一下子热闹起来了，大家都“瞪大”了眼睛，积极地找相对应的工作词语。最有趣的现象是，平时一些发音比较好的同学 “情不自禁”地会纠正周围其他同学的发音，“一板一眼”地当起了小老师，还问我对不对。</w:t>
            </w:r>
          </w:p>
          <w:p w:rsidR="008510E0" w:rsidRDefault="008510E0">
            <w:pPr>
              <w:widowControl/>
              <w:ind w:firstLineChars="150" w:firstLine="36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 xml:space="preserve">                </w:t>
            </w:r>
            <w:r>
              <w:rPr>
                <w:rFonts w:ascii="仿宋_GB2312" w:eastAsia="仿宋_GB2312" w:hAnsi="宋体" w:cs="黑体"/>
                <w:noProof/>
                <w:sz w:val="24"/>
                <w:szCs w:val="30"/>
              </w:rPr>
              <w:drawing>
                <wp:inline distT="0" distB="0" distL="0" distR="0">
                  <wp:extent cx="2562225" cy="1914525"/>
                  <wp:effectExtent l="19050" t="19050" r="28575" b="28575"/>
                  <wp:docPr id="1" name="Picture 2" descr="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2"/>
                          <pic:cNvPicPr>
                            <a:picLocks noChangeAspect="1" noChangeArrowheads="1"/>
                          </pic:cNvPicPr>
                        </pic:nvPicPr>
                        <pic:blipFill>
                          <a:blip r:embed="rId9"/>
                          <a:srcRect/>
                          <a:stretch>
                            <a:fillRect/>
                          </a:stretch>
                        </pic:blipFill>
                        <pic:spPr bwMode="auto">
                          <a:xfrm>
                            <a:off x="0" y="0"/>
                            <a:ext cx="2562225" cy="1914525"/>
                          </a:xfrm>
                          <a:prstGeom prst="rect">
                            <a:avLst/>
                          </a:prstGeom>
                          <a:noFill/>
                          <a:ln w="9525" cmpd="sng">
                            <a:solidFill>
                              <a:srgbClr val="000000"/>
                            </a:solidFill>
                            <a:miter lim="800000"/>
                            <a:headEnd/>
                            <a:tailEnd/>
                          </a:ln>
                          <a:effectLst/>
                        </pic:spPr>
                      </pic:pic>
                    </a:graphicData>
                  </a:graphic>
                </wp:inline>
              </w:drawing>
            </w:r>
            <w:r>
              <w:rPr>
                <w:rFonts w:ascii="仿宋_GB2312" w:eastAsia="仿宋_GB2312" w:hAnsi="宋体" w:cs="黑体" w:hint="eastAsia"/>
                <w:sz w:val="24"/>
                <w:szCs w:val="30"/>
                <w:lang w:val="zh-CN"/>
              </w:rPr>
              <w:t xml:space="preserve">  </w:t>
            </w:r>
          </w:p>
          <w:p w:rsidR="008510E0" w:rsidRDefault="008510E0">
            <w:pPr>
              <w:widowControl/>
              <w:ind w:firstLineChars="150" w:firstLine="36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lastRenderedPageBreak/>
              <w:t>在这个环节中，我也遇到了一个小麻烦，就是部分同学没有找到他们想说的词语，似乎有点抱怨，“老师，为什们我们想说的工作没有呢？你是不是认为它们不重要啊？”我心里顿时一惊，因为教学时间有限，我只选了一些常见的工作，没想到学生会这样想。于是，我慌忙解释，“哦，当然不是，工作都很重要，只是老师认为它们学习起来有点难，我们今天从简单的开始……”听我这么一说，学生才“高兴”起来，“炫耀”地说：“呵呵，原来我爸爸妈妈做的工作比他们的难！”我顿时“无语”了，看来当老师一定要考虑周到啊，否则一些无意识的行为会伤害到学生的自尊心。</w:t>
            </w:r>
          </w:p>
          <w:p w:rsidR="008510E0" w:rsidRDefault="008510E0">
            <w:pPr>
              <w:widowControl/>
              <w:ind w:firstLine="480"/>
              <w:rPr>
                <w:rFonts w:ascii="仿宋_GB2312" w:eastAsia="仿宋_GB2312" w:hAnsi="宋体" w:cs="黑体" w:hint="eastAsia"/>
                <w:sz w:val="24"/>
                <w:szCs w:val="30"/>
                <w:lang w:val="zh-CN"/>
              </w:rPr>
            </w:pPr>
          </w:p>
          <w:p w:rsidR="008510E0" w:rsidRDefault="008510E0">
            <w:pPr>
              <w:ind w:firstLineChars="196" w:firstLine="472"/>
              <w:rPr>
                <w:rFonts w:ascii="仿宋_GB2312" w:eastAsia="仿宋_GB2312" w:hAnsi="宋体" w:cs="黑体" w:hint="eastAsia"/>
                <w:b/>
                <w:sz w:val="24"/>
                <w:szCs w:val="30"/>
                <w:lang w:val="zh-CN"/>
              </w:rPr>
            </w:pPr>
            <w:r>
              <w:rPr>
                <w:rFonts w:ascii="仿宋_GB2312" w:eastAsia="仿宋_GB2312" w:hAnsi="宋体" w:cs="黑体" w:hint="eastAsia"/>
                <w:b/>
                <w:sz w:val="24"/>
                <w:szCs w:val="30"/>
                <w:lang w:val="zh-CN"/>
              </w:rPr>
              <w:t>环节二   句型的演示和操练</w:t>
            </w:r>
          </w:p>
          <w:p w:rsidR="008510E0" w:rsidRDefault="008510E0">
            <w:pPr>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 xml:space="preserve">    生词学完后，接下来就是句型了。和刚才一样，我还是没有告诉大家句子的英文意思，而是先把汉语说了出来。“小时候（注释：这个表达已经学过），我想做科学家，但是现在我是老师。”同样，为了引起学生的注意，我故意张大嘴巴十分夸张地把“我想做科学家”重复了好几遍，我看见有几个学生偷偷地笑了，他们肯定觉得这个老师的表情很好玩。其实，更确切地说，我想应该是“丑”吧，不过，只要学生能够投入精力来学习，我觉得也没有什么。</w:t>
            </w:r>
          </w:p>
          <w:p w:rsidR="008510E0" w:rsidRDefault="008510E0">
            <w:pPr>
              <w:ind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当我感觉“表演”差不多了，我就把“我想做+ 工作”这个句型写在了白板上，这个时候，我还是没有解释，而是加大了难度，试探学生有没有听懂。为了防止刚才出现的尴尬，这一次我把准备好的生词卡片拿了出来，让学生根据我提供的词语说句子，而不是随意选择。</w:t>
            </w:r>
          </w:p>
          <w:p w:rsidR="008510E0" w:rsidRDefault="008510E0">
            <w:pPr>
              <w:ind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 xml:space="preserve">               </w:t>
            </w:r>
            <w:r>
              <w:rPr>
                <w:rFonts w:ascii="仿宋_GB2312" w:eastAsia="仿宋_GB2312" w:hAnsi="宋体" w:cs="黑体"/>
                <w:noProof/>
                <w:sz w:val="24"/>
                <w:szCs w:val="30"/>
              </w:rPr>
              <w:drawing>
                <wp:inline distT="0" distB="0" distL="0" distR="0">
                  <wp:extent cx="2409825" cy="1857375"/>
                  <wp:effectExtent l="19050" t="19050" r="28575" b="28575"/>
                  <wp:docPr id="2" name="Picture 4" descr="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4"/>
                          <pic:cNvPicPr>
                            <a:picLocks noChangeAspect="1" noChangeArrowheads="1"/>
                          </pic:cNvPicPr>
                        </pic:nvPicPr>
                        <pic:blipFill>
                          <a:blip r:embed="rId10"/>
                          <a:srcRect/>
                          <a:stretch>
                            <a:fillRect/>
                          </a:stretch>
                        </pic:blipFill>
                        <pic:spPr bwMode="auto">
                          <a:xfrm>
                            <a:off x="0" y="0"/>
                            <a:ext cx="2409825" cy="1857375"/>
                          </a:xfrm>
                          <a:prstGeom prst="rect">
                            <a:avLst/>
                          </a:prstGeom>
                          <a:noFill/>
                          <a:ln w="9525" cmpd="sng">
                            <a:solidFill>
                              <a:srgbClr val="000000"/>
                            </a:solidFill>
                            <a:miter lim="800000"/>
                            <a:headEnd/>
                            <a:tailEnd/>
                          </a:ln>
                          <a:effectLst/>
                        </pic:spPr>
                      </pic:pic>
                    </a:graphicData>
                  </a:graphic>
                </wp:inline>
              </w:drawing>
            </w:r>
            <w:r>
              <w:rPr>
                <w:rFonts w:ascii="仿宋_GB2312" w:eastAsia="仿宋_GB2312" w:hAnsi="宋体" w:cs="黑体" w:hint="eastAsia"/>
                <w:sz w:val="24"/>
                <w:szCs w:val="30"/>
                <w:lang w:val="zh-CN"/>
              </w:rPr>
              <w:t xml:space="preserve">        </w:t>
            </w:r>
          </w:p>
          <w:p w:rsidR="008510E0" w:rsidRDefault="008510E0">
            <w:pPr>
              <w:ind w:firstLineChars="700" w:firstLine="1680"/>
              <w:rPr>
                <w:rFonts w:ascii="仿宋_GB2312" w:eastAsia="仿宋_GB2312" w:hAnsi="宋体" w:cs="黑体" w:hint="eastAsia"/>
                <w:sz w:val="24"/>
                <w:szCs w:val="30"/>
                <w:lang w:val="zh-CN"/>
              </w:rPr>
            </w:pPr>
          </w:p>
          <w:p w:rsidR="008510E0" w:rsidRDefault="008510E0">
            <w:pPr>
              <w:ind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你呢？你想做什么？”，我拿着卡片，走到了学生Ben面前。他看起来有点紧张，这个我能够理解，因为当着这么多同学的面，把一个只听了几遍的句子说出来，是需要勇气的。他想了几秒钟，然后很“用力”地说：“我想做演员”，一边说一边观察我的表情，似乎想找到肯定。我笑眯眯地回应着，把准备好的小奖品sticker贴在了他的衣服上。周围的同学这时又开始“活跃”了，大声地叫着“老师，老师，我也要！”在奖品的“诱惑”下，他们很认真地学习了句型，并且通过替换练习，又一次巩固了学过的生词。</w:t>
            </w:r>
          </w:p>
          <w:p w:rsidR="008510E0" w:rsidRDefault="008510E0">
            <w:pPr>
              <w:ind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随后，我让学生们进行了一个班级小调查，采访周围的三个朋友，问问他们将来想做什么，然后汇报。但是，在这个活动中，我也发现了问题，就是有些学生 “人云亦云”或者“避难就易”，比如说听到其他同学说“我想做医生”，自己想也没想，他也跟着说要做“医生”，或者因为某个词语不好发音，大家都不用，这样一个小组大概80%的孩子都是一个答案，导致一些词语并没有很好地掌握。</w:t>
            </w:r>
          </w:p>
          <w:p w:rsidR="008510E0" w:rsidRDefault="008510E0">
            <w:pPr>
              <w:ind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lastRenderedPageBreak/>
              <w:t>所以，为了让每个词语都能够被学生用到，我又增加了一个活动，就是拿出了事先准备的“魔力宝盒”，在里面放上和职业相关的道具，请每个学生像抽奖一样从宝盒里拿出道具，并说出相关的职业。这样学生就没有机会当“逃兵”了。</w:t>
            </w:r>
          </w:p>
          <w:p w:rsidR="008510E0" w:rsidRDefault="008510E0">
            <w:pPr>
              <w:ind w:firstLineChars="203" w:firstLine="426"/>
              <w:jc w:val="center"/>
              <w:rPr>
                <w:rFonts w:ascii="Times New Roman" w:eastAsia="宋体" w:hAnsi="Times New Roman" w:cs="Times New Roman" w:hint="eastAsia"/>
                <w:szCs w:val="20"/>
              </w:rPr>
            </w:pPr>
            <w:r>
              <w:rPr>
                <w:rFonts w:ascii="Times New Roman" w:eastAsia="宋体" w:hAnsi="Times New Roman" w:cs="Times New Roman" w:hint="eastAsia"/>
                <w:szCs w:val="20"/>
              </w:rPr>
              <w:pict>
                <v:group id="_x0000_s2050" style="position:absolute;left:0;text-align:left;margin-left:132pt;margin-top:6pt;width:180pt;height:143.25pt;z-index:251658240" coordorigin="4440,1560" coordsize="3600,2865">
                  <v:rect id="_x0000_s2051" style="position:absolute;left:4530;top:1560;width:2850;height:360" strokecolor="white"/>
                  <v:rect id="_x0000_s2052" style="position:absolute;left:4440;top:4155;width:3600;height:270" strokecolor="white"/>
                </v:group>
              </w:pict>
            </w:r>
          </w:p>
          <w:p w:rsidR="008510E0" w:rsidRDefault="008510E0">
            <w:pPr>
              <w:ind w:firstLineChars="196" w:firstLine="472"/>
              <w:rPr>
                <w:rFonts w:ascii="仿宋_GB2312" w:eastAsia="仿宋_GB2312" w:hAnsi="宋体" w:cs="黑体"/>
                <w:b/>
                <w:sz w:val="24"/>
                <w:szCs w:val="30"/>
                <w:lang w:val="zh-CN"/>
              </w:rPr>
            </w:pPr>
            <w:r>
              <w:rPr>
                <w:rFonts w:ascii="仿宋_GB2312" w:eastAsia="仿宋_GB2312" w:hAnsi="宋体" w:cs="黑体" w:hint="eastAsia"/>
                <w:b/>
                <w:sz w:val="24"/>
                <w:szCs w:val="30"/>
                <w:lang w:val="zh-CN"/>
              </w:rPr>
              <w:t>环节三   作业布置</w:t>
            </w:r>
          </w:p>
          <w:p w:rsidR="008510E0" w:rsidRDefault="008510E0">
            <w:pPr>
              <w:ind w:firstLineChars="203" w:firstLine="487"/>
              <w:rPr>
                <w:rFonts w:ascii="Times New Roman" w:eastAsia="宋体" w:hAnsi="Times New Roman" w:cs="Times New Roman" w:hint="eastAsia"/>
                <w:noProof/>
                <w:szCs w:val="20"/>
              </w:rPr>
            </w:pPr>
            <w:r>
              <w:rPr>
                <w:rFonts w:ascii="仿宋_GB2312" w:eastAsia="仿宋_GB2312" w:hAnsi="宋体" w:cs="黑体" w:hint="eastAsia"/>
                <w:sz w:val="24"/>
                <w:szCs w:val="30"/>
                <w:lang w:val="zh-CN"/>
              </w:rPr>
              <w:t>30分钟的课很快就过去了。我给学生布置了作业：通过已学的职业单词，回家后采访自己的家人，做一个家庭职业调查表。个人完成后，小组组员一起总结并列出最受欢迎的职业是什么，制作一张最受欢迎的职业排行榜。</w:t>
            </w:r>
          </w:p>
          <w:p w:rsidR="008510E0" w:rsidRDefault="008510E0">
            <w:pPr>
              <w:ind w:firstLineChars="203" w:firstLine="487"/>
              <w:rPr>
                <w:rFonts w:ascii="仿宋_GB2312" w:eastAsia="仿宋_GB2312" w:hAnsi="宋体" w:cs="黑体"/>
                <w:sz w:val="24"/>
                <w:szCs w:val="30"/>
                <w:lang w:val="zh-CN"/>
              </w:rPr>
            </w:pPr>
            <w:r>
              <w:rPr>
                <w:rFonts w:ascii="仿宋_GB2312" w:eastAsia="仿宋_GB2312" w:hAnsi="宋体" w:cs="黑体" w:hint="eastAsia"/>
                <w:sz w:val="24"/>
                <w:szCs w:val="30"/>
                <w:lang w:val="zh-CN"/>
              </w:rPr>
              <w:t>在布置作业的时候，班上有个学生问我：“老师，我们可不可以用英文完成调查，因为我的爸爸妈妈不会说中文。”</w:t>
            </w:r>
          </w:p>
          <w:p w:rsidR="008510E0" w:rsidRDefault="008510E0">
            <w:pPr>
              <w:ind w:firstLineChars="953" w:firstLine="2001"/>
              <w:rPr>
                <w:rFonts w:ascii="Times New Roman" w:eastAsia="宋体" w:hAnsi="Times New Roman" w:cs="Times New Roman" w:hint="eastAsia"/>
                <w:noProof/>
                <w:szCs w:val="20"/>
              </w:rPr>
            </w:pPr>
            <w:r>
              <w:rPr>
                <w:noProof/>
              </w:rPr>
              <w:drawing>
                <wp:inline distT="0" distB="0" distL="0" distR="0">
                  <wp:extent cx="3133725" cy="2305050"/>
                  <wp:effectExtent l="19050" t="19050" r="28575" b="19050"/>
                  <wp:docPr id="3" name="Picture 10" descr="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4"/>
                          <pic:cNvPicPr>
                            <a:picLocks noChangeAspect="1" noChangeArrowheads="1"/>
                          </pic:cNvPicPr>
                        </pic:nvPicPr>
                        <pic:blipFill>
                          <a:blip r:embed="rId11"/>
                          <a:srcRect/>
                          <a:stretch>
                            <a:fillRect/>
                          </a:stretch>
                        </pic:blipFill>
                        <pic:spPr bwMode="auto">
                          <a:xfrm>
                            <a:off x="0" y="0"/>
                            <a:ext cx="3133725" cy="2305050"/>
                          </a:xfrm>
                          <a:prstGeom prst="rect">
                            <a:avLst/>
                          </a:prstGeom>
                          <a:noFill/>
                          <a:ln w="9525" cmpd="sng">
                            <a:solidFill>
                              <a:srgbClr val="376092"/>
                            </a:solidFill>
                            <a:miter lim="800000"/>
                            <a:headEnd/>
                            <a:tailEnd/>
                          </a:ln>
                          <a:effectLst/>
                        </pic:spPr>
                      </pic:pic>
                    </a:graphicData>
                  </a:graphic>
                </wp:inline>
              </w:drawing>
            </w:r>
          </w:p>
          <w:p w:rsidR="008510E0" w:rsidRDefault="008510E0">
            <w:pPr>
              <w:ind w:firstLineChars="953" w:firstLine="2001"/>
              <w:rPr>
                <w:noProof/>
              </w:rPr>
            </w:pPr>
          </w:p>
          <w:p w:rsidR="008510E0" w:rsidRDefault="008510E0">
            <w:pPr>
              <w:ind w:firstLineChars="203" w:firstLine="487"/>
              <w:rPr>
                <w:rFonts w:ascii="仿宋_GB2312" w:eastAsia="仿宋_GB2312" w:hAnsi="宋体" w:cs="黑体"/>
                <w:sz w:val="24"/>
                <w:szCs w:val="30"/>
                <w:lang w:val="zh-CN"/>
              </w:rPr>
            </w:pPr>
            <w:r>
              <w:rPr>
                <w:rFonts w:ascii="仿宋_GB2312" w:eastAsia="仿宋_GB2312" w:hAnsi="宋体" w:cs="黑体" w:hint="eastAsia"/>
                <w:sz w:val="24"/>
                <w:szCs w:val="30"/>
                <w:lang w:val="zh-CN"/>
              </w:rPr>
              <w:t>学生提出的这个问题是我之前没有想过的，作为汉语老师，我当然希望学生能够多说汉语。于是，我稍微对作业的布置做了调整。每个人回家后要教会家人怎样表达职业，然后再用中文询问，而且还要录音。考虑到这个任务可能花费的时间较长，我规定学生两天之内完成即可。学生们当时挺高兴，因为他们的“好为人师”又一次得到了满足，更何况是教自己的爸爸妈妈，爷爷奶奶呢！</w:t>
            </w:r>
          </w:p>
          <w:p w:rsidR="008510E0" w:rsidRDefault="008510E0">
            <w:pPr>
              <w:adjustRightInd w:val="0"/>
              <w:spacing w:line="312" w:lineRule="atLeast"/>
              <w:ind w:firstLineChars="203" w:firstLine="487"/>
              <w:rPr>
                <w:rFonts w:ascii="仿宋_GB2312" w:eastAsia="仿宋_GB2312" w:hAnsi="宋体" w:cs="黑体"/>
                <w:sz w:val="24"/>
                <w:szCs w:val="30"/>
                <w:lang w:val="zh-CN"/>
              </w:rPr>
            </w:pPr>
          </w:p>
        </w:tc>
      </w:tr>
      <w:tr w:rsidR="008510E0" w:rsidTr="008510E0">
        <w:trPr>
          <w:trHeight w:val="376"/>
        </w:trPr>
        <w:tc>
          <w:tcPr>
            <w:tcW w:w="8528" w:type="dxa"/>
            <w:gridSpan w:val="21"/>
            <w:tcBorders>
              <w:top w:val="single" w:sz="4" w:space="0" w:color="auto"/>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主题</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（案例所表达的主题）</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ind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该案例主要探讨了如何有效地使用任务型教学法进行汉语教学的问题，“以学生为中心”的教学思想虽然有其自身的优点，但是对教师如何控制课堂活动和学生学习提出了更高的要求。</w:t>
            </w: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问题或疑难及原因</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（案例中对问题的应对策略或处理方法）</w:t>
            </w:r>
          </w:p>
          <w:p w:rsidR="008510E0" w:rsidRDefault="008510E0">
            <w:pPr>
              <w:widowControl/>
              <w:jc w:val="center"/>
              <w:rPr>
                <w:rFonts w:ascii="仿宋_GB2312" w:eastAsia="仿宋_GB2312" w:hAnsi="宋体" w:cs="黑体" w:hint="eastAsia"/>
                <w:sz w:val="24"/>
                <w:szCs w:val="30"/>
                <w:lang w:val="zh-CN"/>
              </w:rPr>
            </w:pPr>
          </w:p>
          <w:p w:rsidR="008510E0" w:rsidRDefault="008510E0" w:rsidP="008510E0">
            <w:pPr>
              <w:numPr>
                <w:ilvl w:val="0"/>
                <w:numId w:val="1"/>
              </w:numPr>
              <w:adjustRightInd w:val="0"/>
              <w:spacing w:line="312" w:lineRule="atLeast"/>
              <w:ind w:left="426" w:hanging="426"/>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在第一环节中，我并没有自己主动教学生，而是用简单的已学过的句型格式表达新学的单词，让学生自己去猜，去说，去练。但是由于考虑到生词的难度，以及自己缺乏调查，导致所给的词汇量不够；另外在问问题时，我没有考虑到少数学生的感受。</w:t>
            </w:r>
          </w:p>
          <w:p w:rsidR="008510E0" w:rsidRDefault="008510E0" w:rsidP="008510E0">
            <w:pPr>
              <w:numPr>
                <w:ilvl w:val="0"/>
                <w:numId w:val="1"/>
              </w:numPr>
              <w:adjustRightInd w:val="0"/>
              <w:spacing w:line="312" w:lineRule="atLeast"/>
              <w:ind w:left="426" w:hanging="426"/>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在第二环节中，我忽略了学生在学习第二语言时“避难就易”的心理，从而</w:t>
            </w:r>
            <w:r>
              <w:rPr>
                <w:rFonts w:ascii="仿宋_GB2312" w:eastAsia="仿宋_GB2312" w:hAnsi="宋体" w:cs="黑体" w:hint="eastAsia"/>
                <w:sz w:val="24"/>
                <w:szCs w:val="30"/>
                <w:lang w:val="zh-CN"/>
              </w:rPr>
              <w:lastRenderedPageBreak/>
              <w:t>导致部分生词练习不够。</w:t>
            </w:r>
          </w:p>
          <w:p w:rsidR="008510E0" w:rsidRDefault="008510E0" w:rsidP="008510E0">
            <w:pPr>
              <w:widowControl/>
              <w:numPr>
                <w:ilvl w:val="0"/>
                <w:numId w:val="1"/>
              </w:numPr>
              <w:adjustRightInd w:val="0"/>
              <w:spacing w:line="312" w:lineRule="atLeast"/>
              <w:jc w:val="center"/>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在第三环节中，我并没有很好地对课下语言练习进行监督，不能确保学生能</w:t>
            </w:r>
          </w:p>
          <w:p w:rsidR="008510E0" w:rsidRDefault="008510E0">
            <w:pPr>
              <w:widowControl/>
              <w:ind w:left="426"/>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够使用当天学过的句型和生词去询问家人，进行操练。</w:t>
            </w: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应对和处理</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（案例中对问题的应对策略或处理方法）</w:t>
            </w:r>
          </w:p>
          <w:p w:rsidR="008510E0" w:rsidRDefault="008510E0">
            <w:pPr>
              <w:widowControl/>
              <w:jc w:val="center"/>
              <w:rPr>
                <w:rFonts w:ascii="仿宋_GB2312" w:eastAsia="仿宋_GB2312" w:hAnsi="宋体" w:cs="黑体" w:hint="eastAsia"/>
                <w:sz w:val="24"/>
                <w:szCs w:val="30"/>
                <w:lang w:val="zh-CN"/>
              </w:rPr>
            </w:pPr>
          </w:p>
          <w:p w:rsidR="008510E0" w:rsidRDefault="008510E0" w:rsidP="008510E0">
            <w:pPr>
              <w:widowControl/>
              <w:numPr>
                <w:ilvl w:val="0"/>
                <w:numId w:val="2"/>
              </w:numPr>
              <w:adjustRightInd w:val="0"/>
              <w:spacing w:line="312" w:lineRule="atLeast"/>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针对环节一出现的问题，我对学生进行了一次简单的关于职业的调查，尽可能多地为他们提供表达需要的词汇。</w:t>
            </w:r>
          </w:p>
          <w:p w:rsidR="008510E0" w:rsidRDefault="008510E0" w:rsidP="008510E0">
            <w:pPr>
              <w:widowControl/>
              <w:numPr>
                <w:ilvl w:val="0"/>
                <w:numId w:val="2"/>
              </w:numPr>
              <w:adjustRightInd w:val="0"/>
              <w:spacing w:line="312" w:lineRule="atLeast"/>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针对环节二出现的“避难就易”的问题，我增加了若干活动，让每个词语都能够被学生用到。比如说准备一个“魔力宝盒”，在里面放上和职业相关的道具，每个学生像抽奖一样从宝盒里拿出道具，并说出相关的职业。</w:t>
            </w:r>
          </w:p>
          <w:p w:rsidR="008510E0" w:rsidRDefault="008510E0" w:rsidP="008510E0">
            <w:pPr>
              <w:widowControl/>
              <w:numPr>
                <w:ilvl w:val="0"/>
                <w:numId w:val="2"/>
              </w:numPr>
              <w:adjustRightInd w:val="0"/>
              <w:spacing w:line="312" w:lineRule="atLeast"/>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针对环节三中“监督”力度不够的问题，我让每个学生录下他们和家人的对话，而且在第二天的课堂上展示给大家看，进行比赛。</w:t>
            </w: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评价与反思</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（对案例中问题及其处理的评价与反思）</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ind w:firstLineChars="200" w:firstLine="480"/>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我觉得这堂课上得还是比较成功的。因为通过任务和问题，比如小组交换信息差、做汇报等活动，学生更加积极地参与到了汉语学习中来。同时，就教学合理性来说，教学环节的编排从单词到句型来进行，从难易程度来说也是符合语言学习和运用的逻辑思维的。</w:t>
            </w:r>
          </w:p>
          <w:p w:rsidR="008510E0" w:rsidRDefault="008510E0">
            <w:pPr>
              <w:widowControl/>
              <w:adjustRightInd w:val="0"/>
              <w:spacing w:line="312" w:lineRule="atLeast"/>
              <w:ind w:firstLineChars="200" w:firstLine="480"/>
              <w:rPr>
                <w:rFonts w:ascii="仿宋_GB2312" w:eastAsia="仿宋_GB2312" w:hAnsi="宋体" w:cs="黑体"/>
                <w:sz w:val="24"/>
                <w:szCs w:val="30"/>
                <w:lang w:val="zh-CN"/>
              </w:rPr>
            </w:pPr>
            <w:r>
              <w:rPr>
                <w:rFonts w:ascii="仿宋_GB2312" w:eastAsia="仿宋_GB2312" w:hAnsi="宋体" w:cs="黑体" w:hint="eastAsia"/>
                <w:sz w:val="24"/>
                <w:szCs w:val="30"/>
                <w:lang w:val="zh-CN"/>
              </w:rPr>
              <w:t>但是在教学活动中，由于我缺乏经验，没有考虑到学生对词语选择的反应，还有作为第二语言学习者，他们对词语“避难就易”的学习特点，导致操练不太彻底。</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原始材料</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（与案例有关的文字、图片、音频、视频等原始材料列表）</w:t>
            </w:r>
          </w:p>
          <w:p w:rsidR="008510E0" w:rsidRDefault="008510E0">
            <w:pPr>
              <w:widowControl/>
              <w:jc w:val="center"/>
              <w:rPr>
                <w:rFonts w:ascii="仿宋_GB2312" w:eastAsia="仿宋_GB2312" w:hAnsi="宋体" w:cs="黑体" w:hint="eastAsia"/>
                <w:sz w:val="24"/>
                <w:szCs w:val="30"/>
                <w:lang w:val="zh-CN"/>
              </w:rPr>
            </w:pPr>
          </w:p>
          <w:p w:rsidR="008510E0" w:rsidRDefault="008510E0">
            <w:pPr>
              <w:widowControl/>
              <w:jc w:val="center"/>
              <w:rPr>
                <w:rFonts w:ascii="仿宋_GB2312" w:eastAsia="仿宋_GB2312" w:hAnsi="宋体" w:cs="黑体" w:hint="eastAsia"/>
                <w:sz w:val="24"/>
                <w:szCs w:val="30"/>
                <w:lang w:val="zh-CN"/>
              </w:rPr>
            </w:pPr>
            <w:r>
              <w:rPr>
                <w:rFonts w:ascii="仿宋_GB2312" w:eastAsia="仿宋_GB2312" w:hAnsi="宋体" w:cs="黑体" w:hint="eastAsia"/>
                <w:sz w:val="24"/>
                <w:szCs w:val="30"/>
                <w:lang w:val="zh-CN"/>
              </w:rPr>
              <w:t>《快乐汉语》第十八课</w:t>
            </w:r>
          </w:p>
          <w:p w:rsidR="008510E0" w:rsidRDefault="008510E0">
            <w:pPr>
              <w:widowControl/>
              <w:adjustRightInd w:val="0"/>
              <w:spacing w:line="312" w:lineRule="atLeast"/>
              <w:jc w:val="center"/>
              <w:rPr>
                <w:rFonts w:ascii="仿宋_GB2312" w:eastAsia="仿宋_GB2312" w:hAnsi="宋体" w:cs="黑体"/>
                <w:sz w:val="24"/>
                <w:szCs w:val="30"/>
                <w:lang w:val="zh-CN"/>
              </w:rPr>
            </w:pP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hideMark/>
          </w:tcPr>
          <w:p w:rsidR="008510E0" w:rsidRDefault="008510E0">
            <w:pPr>
              <w:widowControl/>
              <w:adjustRightInd w:val="0"/>
              <w:spacing w:line="312" w:lineRule="atLeast"/>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注释</w:t>
            </w:r>
          </w:p>
        </w:tc>
      </w:tr>
      <w:tr w:rsidR="008510E0" w:rsidTr="008510E0">
        <w:tc>
          <w:tcPr>
            <w:tcW w:w="8528" w:type="dxa"/>
            <w:gridSpan w:val="21"/>
            <w:tcBorders>
              <w:top w:val="single" w:sz="4" w:space="0" w:color="000000"/>
              <w:left w:val="single" w:sz="4" w:space="0" w:color="000000"/>
              <w:bottom w:val="single" w:sz="4" w:space="0" w:color="000000"/>
              <w:right w:val="single" w:sz="4" w:space="0" w:color="000000"/>
            </w:tcBorders>
            <w:vAlign w:val="center"/>
          </w:tcPr>
          <w:p w:rsidR="008510E0" w:rsidRDefault="008510E0">
            <w:pPr>
              <w:widowControl/>
              <w:jc w:val="center"/>
              <w:rPr>
                <w:rFonts w:ascii="仿宋_GB2312" w:eastAsia="仿宋_GB2312" w:hAnsi="宋体" w:cs="黑体"/>
                <w:sz w:val="24"/>
                <w:szCs w:val="30"/>
                <w:lang w:val="zh-CN"/>
              </w:rPr>
            </w:pPr>
          </w:p>
          <w:p w:rsidR="008510E0" w:rsidRDefault="008510E0">
            <w:pPr>
              <w:widowControl/>
              <w:adjustRightInd w:val="0"/>
              <w:spacing w:line="312" w:lineRule="atLeast"/>
              <w:ind w:firstLineChars="200" w:firstLine="480"/>
              <w:rPr>
                <w:rFonts w:ascii="仿宋_GB2312" w:eastAsia="仿宋_GB2312" w:hAnsi="宋体" w:cs="黑体"/>
                <w:sz w:val="24"/>
                <w:szCs w:val="30"/>
                <w:lang w:val="zh-CN"/>
              </w:rPr>
            </w:pPr>
            <w:r>
              <w:rPr>
                <w:rFonts w:ascii="仿宋_GB2312" w:eastAsia="仿宋_GB2312" w:hAnsi="宋体" w:cs="黑体" w:hint="eastAsia"/>
                <w:sz w:val="24"/>
                <w:szCs w:val="30"/>
                <w:lang w:val="zh-CN"/>
              </w:rPr>
              <w:t>出于保护隐私的需要，案例中的人物均采用了化名。</w:t>
            </w:r>
          </w:p>
        </w:tc>
      </w:tr>
    </w:tbl>
    <w:p w:rsidR="008510E0" w:rsidRDefault="008510E0" w:rsidP="008510E0">
      <w:pPr>
        <w:rPr>
          <w:rFonts w:ascii="Times New Roman" w:eastAsia="宋体" w:hAnsi="Times New Roman" w:cs="Times New Roman" w:hint="eastAsia"/>
          <w:szCs w:val="20"/>
        </w:rPr>
      </w:pPr>
    </w:p>
    <w:p w:rsidR="008510E0" w:rsidRPr="008510E0" w:rsidRDefault="008510E0" w:rsidP="008F5192">
      <w:pPr>
        <w:spacing w:line="520" w:lineRule="exact"/>
        <w:ind w:firstLineChars="200" w:firstLine="640"/>
        <w:rPr>
          <w:rFonts w:ascii="仿宋_GB2312" w:eastAsia="仿宋_GB2312"/>
          <w:color w:val="000000"/>
          <w:sz w:val="32"/>
          <w:szCs w:val="32"/>
        </w:rPr>
      </w:pPr>
    </w:p>
    <w:sectPr w:rsidR="008510E0" w:rsidRPr="008510E0" w:rsidSect="005912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B92" w:rsidRDefault="00941B92" w:rsidP="00C47A83">
      <w:r>
        <w:separator/>
      </w:r>
    </w:p>
  </w:endnote>
  <w:endnote w:type="continuationSeparator" w:id="1">
    <w:p w:rsidR="00941B92" w:rsidRDefault="00941B92" w:rsidP="00C47A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B92" w:rsidRDefault="00941B92" w:rsidP="00C47A83">
      <w:r>
        <w:separator/>
      </w:r>
    </w:p>
  </w:footnote>
  <w:footnote w:type="continuationSeparator" w:id="1">
    <w:p w:rsidR="00941B92" w:rsidRDefault="00941B92" w:rsidP="00C47A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E7134"/>
    <w:multiLevelType w:val="hybridMultilevel"/>
    <w:tmpl w:val="54083946"/>
    <w:lvl w:ilvl="0" w:tplc="43EE6692">
      <w:start w:val="1"/>
      <w:numFmt w:val="decimal"/>
      <w:lvlText w:val="%1."/>
      <w:lvlJc w:val="left"/>
      <w:pPr>
        <w:ind w:left="195" w:hanging="19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C165121"/>
    <w:multiLevelType w:val="hybridMultilevel"/>
    <w:tmpl w:val="1026C222"/>
    <w:lvl w:ilvl="0" w:tplc="B0C4DD2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7A83"/>
    <w:rsid w:val="000B4F35"/>
    <w:rsid w:val="001B09DB"/>
    <w:rsid w:val="00264DBE"/>
    <w:rsid w:val="002A25F3"/>
    <w:rsid w:val="002D582F"/>
    <w:rsid w:val="00413662"/>
    <w:rsid w:val="00441989"/>
    <w:rsid w:val="00441ED9"/>
    <w:rsid w:val="00561CD8"/>
    <w:rsid w:val="00591296"/>
    <w:rsid w:val="00623151"/>
    <w:rsid w:val="006B0E23"/>
    <w:rsid w:val="006C6743"/>
    <w:rsid w:val="007406E3"/>
    <w:rsid w:val="00774660"/>
    <w:rsid w:val="008510E0"/>
    <w:rsid w:val="008F5192"/>
    <w:rsid w:val="00940A2C"/>
    <w:rsid w:val="00941B92"/>
    <w:rsid w:val="00962ED4"/>
    <w:rsid w:val="009B456A"/>
    <w:rsid w:val="00A73160"/>
    <w:rsid w:val="00B535C4"/>
    <w:rsid w:val="00BD0E29"/>
    <w:rsid w:val="00C10FE5"/>
    <w:rsid w:val="00C47A83"/>
    <w:rsid w:val="00D278D1"/>
    <w:rsid w:val="00D3514B"/>
    <w:rsid w:val="00D6671E"/>
    <w:rsid w:val="00DF65B6"/>
    <w:rsid w:val="00E0781A"/>
    <w:rsid w:val="00E14C7B"/>
    <w:rsid w:val="00E829AE"/>
    <w:rsid w:val="00E84D85"/>
    <w:rsid w:val="00E863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7A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7A83"/>
    <w:rPr>
      <w:sz w:val="18"/>
      <w:szCs w:val="18"/>
    </w:rPr>
  </w:style>
  <w:style w:type="paragraph" w:styleId="a4">
    <w:name w:val="footer"/>
    <w:basedOn w:val="a"/>
    <w:link w:val="Char0"/>
    <w:uiPriority w:val="99"/>
    <w:semiHidden/>
    <w:unhideWhenUsed/>
    <w:rsid w:val="00C47A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7A83"/>
    <w:rPr>
      <w:sz w:val="18"/>
      <w:szCs w:val="18"/>
    </w:rPr>
  </w:style>
  <w:style w:type="character" w:styleId="a5">
    <w:name w:val="Hyperlink"/>
    <w:basedOn w:val="a0"/>
    <w:uiPriority w:val="99"/>
    <w:unhideWhenUsed/>
    <w:rsid w:val="00623151"/>
    <w:rPr>
      <w:color w:val="0000FF" w:themeColor="hyperlink"/>
      <w:u w:val="single"/>
    </w:rPr>
  </w:style>
  <w:style w:type="paragraph" w:styleId="a6">
    <w:name w:val="Date"/>
    <w:basedOn w:val="a"/>
    <w:next w:val="a"/>
    <w:link w:val="Char1"/>
    <w:uiPriority w:val="99"/>
    <w:semiHidden/>
    <w:unhideWhenUsed/>
    <w:rsid w:val="008510E0"/>
    <w:pPr>
      <w:ind w:leftChars="2500" w:left="100"/>
    </w:pPr>
  </w:style>
  <w:style w:type="character" w:customStyle="1" w:styleId="Char1">
    <w:name w:val="日期 Char"/>
    <w:basedOn w:val="a0"/>
    <w:link w:val="a6"/>
    <w:uiPriority w:val="99"/>
    <w:semiHidden/>
    <w:rsid w:val="008510E0"/>
  </w:style>
  <w:style w:type="paragraph" w:styleId="a7">
    <w:name w:val="Balloon Text"/>
    <w:basedOn w:val="a"/>
    <w:link w:val="Char2"/>
    <w:uiPriority w:val="99"/>
    <w:semiHidden/>
    <w:unhideWhenUsed/>
    <w:rsid w:val="008510E0"/>
    <w:rPr>
      <w:sz w:val="18"/>
      <w:szCs w:val="18"/>
    </w:rPr>
  </w:style>
  <w:style w:type="character" w:customStyle="1" w:styleId="Char2">
    <w:name w:val="批注框文本 Char"/>
    <w:basedOn w:val="a0"/>
    <w:link w:val="a7"/>
    <w:uiPriority w:val="99"/>
    <w:semiHidden/>
    <w:rsid w:val="008510E0"/>
    <w:rPr>
      <w:sz w:val="18"/>
      <w:szCs w:val="18"/>
    </w:rPr>
  </w:style>
</w:styles>
</file>

<file path=word/webSettings.xml><?xml version="1.0" encoding="utf-8"?>
<w:webSettings xmlns:r="http://schemas.openxmlformats.org/officeDocument/2006/relationships" xmlns:w="http://schemas.openxmlformats.org/wordprocessingml/2006/main">
  <w:divs>
    <w:div w:id="16201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obin@hanban.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26696;&#20363;&#20316;&#32773;&#36890;&#36807;anli@hanban.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1099</Words>
  <Characters>6269</Characters>
  <Application>Microsoft Office Word</Application>
  <DocSecurity>0</DocSecurity>
  <Lines>52</Lines>
  <Paragraphs>14</Paragraphs>
  <ScaleCrop>false</ScaleCrop>
  <Company/>
  <LinksUpToDate>false</LinksUpToDate>
  <CharactersWithSpaces>7354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邵滨</dc:creator>
  <cp:keywords/>
  <dc:description/>
  <cp:lastModifiedBy>邵滨</cp:lastModifiedBy>
  <cp:revision>18</cp:revision>
  <cp:lastPrinted>2014-06-04T06:49:00Z</cp:lastPrinted>
  <dcterms:created xsi:type="dcterms:W3CDTF">2014-03-05T01:45:00Z</dcterms:created>
  <dcterms:modified xsi:type="dcterms:W3CDTF">2014-06-16T03:09:00Z</dcterms:modified>
</cp:coreProperties>
</file>